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22A8" w14:textId="0D7A9EEC" w:rsidR="00A30F0B" w:rsidRDefault="00A30F0B" w:rsidP="00216D85">
      <w:pPr>
        <w:pStyle w:val="a3"/>
        <w:adjustRightInd/>
        <w:spacing w:line="306" w:lineRule="exact"/>
        <w:rPr>
          <w:rFonts w:hAnsi="Times New Roman" w:cs="Times New Roman"/>
          <w:spacing w:val="-10"/>
        </w:rPr>
      </w:pPr>
      <w:r>
        <w:rPr>
          <w:rFonts w:hAnsi="Times New Roman" w:hint="eastAsia"/>
          <w:spacing w:val="-10"/>
        </w:rPr>
        <w:t>別表（第</w:t>
      </w:r>
      <w:r w:rsidR="0007170B">
        <w:rPr>
          <w:rFonts w:hAnsi="Times New Roman" w:hint="eastAsia"/>
          <w:spacing w:val="-10"/>
        </w:rPr>
        <w:t>3</w:t>
      </w:r>
      <w:r>
        <w:rPr>
          <w:rFonts w:hAnsi="Times New Roman" w:hint="eastAsia"/>
          <w:spacing w:val="-10"/>
        </w:rPr>
        <w:t>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992"/>
        <w:gridCol w:w="2058"/>
      </w:tblGrid>
      <w:tr w:rsidR="00A30F0B" w14:paraId="293EEEA0" w14:textId="77777777" w:rsidTr="006F16F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751" w14:textId="77777777" w:rsidR="00A30F0B" w:rsidRDefault="00A30F0B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6006" w14:textId="1E9ED6F2" w:rsidR="00A30F0B" w:rsidRDefault="00D22CCC" w:rsidP="00C91118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hint="eastAsia"/>
              </w:rPr>
              <w:t>事　　　　　　　　　　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989A" w14:textId="77777777" w:rsidR="00A30F0B" w:rsidRDefault="00A30F0B" w:rsidP="00C91118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hint="eastAsia"/>
              </w:rPr>
              <w:t>委任者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1E4B" w14:textId="77777777" w:rsidR="00A30F0B" w:rsidRDefault="00A30F0B" w:rsidP="00C91118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hint="eastAsia"/>
              </w:rPr>
              <w:t>受任者</w:t>
            </w:r>
          </w:p>
        </w:tc>
      </w:tr>
      <w:tr w:rsidR="00B4232D" w14:paraId="19A18EA0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7B112" w14:textId="35A755BC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0D209" w14:textId="6F159B03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国立大学法人北海道教育大学職員旅費規則（平成</w:t>
            </w:r>
            <w:r>
              <w:t>16</w:t>
            </w:r>
            <w:r>
              <w:rPr>
                <w:rFonts w:hAnsi="Times New Roman" w:hint="eastAsia"/>
              </w:rPr>
              <w:t>年規則第</w:t>
            </w:r>
            <w:r>
              <w:t>10</w:t>
            </w:r>
            <w:r>
              <w:rPr>
                <w:rFonts w:hAnsi="Times New Roman" w:hint="eastAsia"/>
              </w:rPr>
              <w:t>号）に基づく旅行命令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67C96" w14:textId="6784ED37" w:rsidR="00B4232D" w:rsidRPr="00CB26E1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hint="eastAsia"/>
              </w:rPr>
              <w:t>学　長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64DBF" w14:textId="774A927D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center"/>
            </w:pPr>
            <w:r>
              <w:rPr>
                <w:rFonts w:hAnsi="Times New Roman" w:hint="eastAsia"/>
              </w:rPr>
              <w:t>部局の長</w:t>
            </w:r>
          </w:p>
        </w:tc>
      </w:tr>
      <w:tr w:rsidR="00B4232D" w14:paraId="52E50EC6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808FB" w14:textId="07DEECDB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D5043" w14:textId="516FCB95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各校，教職大学院，学校臨床心理専攻，</w:t>
            </w:r>
            <w:r w:rsidR="00CE5F9E">
              <w:rPr>
                <w:rFonts w:hAnsi="Times New Roman" w:hint="eastAsia"/>
              </w:rPr>
              <w:t>教員養成イノベーション機構，</w:t>
            </w:r>
            <w:r>
              <w:rPr>
                <w:rFonts w:hAnsi="Times New Roman" w:hint="eastAsia"/>
              </w:rPr>
              <w:t>各全学教育研究支援機関，保健管理センター及び各附属学校</w:t>
            </w:r>
            <w:r>
              <w:t>(</w:t>
            </w:r>
            <w:r>
              <w:rPr>
                <w:rFonts w:hAnsi="Times New Roman" w:hint="eastAsia"/>
              </w:rPr>
              <w:t>園</w:t>
            </w:r>
            <w:r>
              <w:t>)</w:t>
            </w:r>
            <w:r>
              <w:rPr>
                <w:rFonts w:hAnsi="Times New Roman" w:hint="eastAsia"/>
              </w:rPr>
              <w:t>の教育職員（キャンパス長，教職大学院長，学校臨床心理専攻長</w:t>
            </w:r>
            <w:r w:rsidR="000738F2">
              <w:rPr>
                <w:rFonts w:hAnsi="Times New Roman"/>
              </w:rPr>
              <w:t>，</w:t>
            </w:r>
            <w:r w:rsidR="00CE5F9E">
              <w:rPr>
                <w:rFonts w:hAnsi="Times New Roman" w:hint="eastAsia"/>
              </w:rPr>
              <w:t>教員養成イノベーション機構長，</w:t>
            </w:r>
            <w:r>
              <w:rPr>
                <w:rFonts w:hAnsi="Times New Roman" w:hint="eastAsia"/>
              </w:rPr>
              <w:t>各全学教育研究支援機関の長及び保健管理センター長である者を除く。）の兼業の許可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CF454" w14:textId="0CE65F25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61A20" w14:textId="04E2D71B" w:rsidR="00B4232D" w:rsidRPr="0022571E" w:rsidRDefault="00755A92" w:rsidP="00806F9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</w:pPr>
            <w:r>
              <w:rPr>
                <w:rFonts w:hint="eastAsia"/>
              </w:rPr>
              <w:t>キャンパス長，教職大学院長，学校臨床心理専攻長，教員養成イノベーション機構長，各全学教育研究支援機関の長，各附属学校（園）長又は保健管理センター長</w:t>
            </w:r>
          </w:p>
        </w:tc>
      </w:tr>
      <w:tr w:rsidR="00B4232D" w14:paraId="08ADCAA3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9C107" w14:textId="40D347A4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EF0F4" w14:textId="5564C8DE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科学研究費の研究分担者となることの承認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E7817" w14:textId="47DD3927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1CDB7" w14:textId="5FA5F7BA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キャンパス長，教職大学院長，学校臨床心理専攻長，</w:t>
            </w:r>
            <w:r w:rsidR="000C4A8D">
              <w:rPr>
                <w:rFonts w:hAnsi="Times New Roman" w:hint="eastAsia"/>
              </w:rPr>
              <w:t>教員養成イノベーション機構長，</w:t>
            </w:r>
            <w:r>
              <w:rPr>
                <w:rFonts w:hAnsi="Times New Roman" w:hint="eastAsia"/>
              </w:rPr>
              <w:t>各全学教育研究支援機関の長又は保健管理センター長</w:t>
            </w:r>
          </w:p>
        </w:tc>
      </w:tr>
      <w:tr w:rsidR="00B4232D" w14:paraId="33390B81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3C2CB" w14:textId="11FAC4A8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4AE95" w14:textId="6729806D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  <w:spacing w:val="10"/>
              </w:rPr>
              <w:t>本</w:t>
            </w:r>
            <w:r>
              <w:rPr>
                <w:rFonts w:hAnsi="Times New Roman" w:hint="eastAsia"/>
                <w:spacing w:val="8"/>
              </w:rPr>
              <w:t>学と</w:t>
            </w:r>
            <w:r>
              <w:rPr>
                <w:rFonts w:hAnsi="Times New Roman" w:hint="eastAsia"/>
                <w:spacing w:val="10"/>
              </w:rPr>
              <w:t>外部機</w:t>
            </w:r>
            <w:r>
              <w:rPr>
                <w:rFonts w:hAnsi="Times New Roman" w:hint="eastAsia"/>
                <w:spacing w:val="8"/>
              </w:rPr>
              <w:t>関と</w:t>
            </w:r>
            <w:r>
              <w:rPr>
                <w:rFonts w:hAnsi="Times New Roman" w:hint="eastAsia"/>
                <w:spacing w:val="10"/>
              </w:rPr>
              <w:t>の研究協</w:t>
            </w:r>
            <w:r>
              <w:rPr>
                <w:rFonts w:hAnsi="Times New Roman" w:hint="eastAsia"/>
                <w:spacing w:val="8"/>
              </w:rPr>
              <w:t>力に</w:t>
            </w:r>
            <w:r>
              <w:rPr>
                <w:rFonts w:hAnsi="Times New Roman" w:hint="eastAsia"/>
                <w:spacing w:val="10"/>
              </w:rPr>
              <w:t>関</w:t>
            </w:r>
            <w:r>
              <w:rPr>
                <w:rFonts w:hAnsi="Times New Roman" w:hint="eastAsia"/>
                <w:spacing w:val="8"/>
              </w:rPr>
              <w:t>する協</w:t>
            </w:r>
            <w:r>
              <w:rPr>
                <w:rFonts w:hAnsi="Times New Roman" w:hint="eastAsia"/>
                <w:spacing w:val="10"/>
              </w:rPr>
              <w:t>定等の締結</w:t>
            </w:r>
            <w:r>
              <w:rPr>
                <w:rFonts w:hAnsi="Times New Roman" w:hint="eastAsia"/>
              </w:rPr>
              <w:t>（各校，教職大学院</w:t>
            </w:r>
            <w:r w:rsidR="00014479">
              <w:rPr>
                <w:rFonts w:hAnsi="Times New Roman" w:hint="eastAsia"/>
              </w:rPr>
              <w:t>，</w:t>
            </w:r>
            <w:r>
              <w:rPr>
                <w:rFonts w:hAnsi="Times New Roman" w:hint="eastAsia"/>
              </w:rPr>
              <w:t>学校臨床心理専攻</w:t>
            </w:r>
            <w:r w:rsidR="00014479">
              <w:rPr>
                <w:rFonts w:hAnsi="Times New Roman" w:hint="eastAsia"/>
              </w:rPr>
              <w:t>，</w:t>
            </w:r>
            <w:r w:rsidR="000C4A8D">
              <w:rPr>
                <w:rFonts w:hAnsi="Times New Roman" w:hint="eastAsia"/>
              </w:rPr>
              <w:t>教員養成イノベーション機構，</w:t>
            </w:r>
            <w:r>
              <w:rPr>
                <w:rFonts w:hAnsi="Times New Roman" w:hint="eastAsia"/>
              </w:rPr>
              <w:t>各全学教育研究支援機関又は保健管理センターが行う研究協力に限る。）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A2C85" w14:textId="07AB0B4D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AD277" w14:textId="40846E25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B4232D" w14:paraId="7D54DF27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40DA8" w14:textId="41842658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CA0FF" w14:textId="14DA8E3D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外国人研究員の受入れ許可，変更，中止及び取消しの決定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954F8" w14:textId="589282A6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D6B29" w14:textId="579DFC0D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B4232D" w14:paraId="68AA136D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E937B" w14:textId="1222183A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C89EA" w14:textId="53BE11EB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研究生の許可及び除籍の決定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37A46" w14:textId="290FA750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6A5F8" w14:textId="7B1C51EA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</w:pPr>
            <w:r>
              <w:rPr>
                <w:rFonts w:hAnsi="Times New Roman" w:hint="eastAsia"/>
              </w:rPr>
              <w:t>キャンパス長</w:t>
            </w:r>
            <w:r w:rsidR="000738F2">
              <w:rPr>
                <w:rFonts w:hAnsi="Times New Roman"/>
              </w:rPr>
              <w:t>，</w:t>
            </w:r>
            <w:r>
              <w:rPr>
                <w:rFonts w:hAnsi="Times New Roman" w:hint="eastAsia"/>
              </w:rPr>
              <w:t>教職大学院長又は学校臨床心理専攻長</w:t>
            </w:r>
          </w:p>
        </w:tc>
      </w:tr>
      <w:tr w:rsidR="00B4232D" w14:paraId="14AAB2F9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B47ED" w14:textId="0294B048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32843" w14:textId="73E03E46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学生の転専攻の許可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C8906" w14:textId="1F7365A8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1A098" w14:textId="4B0F4B67" w:rsidR="00B4232D" w:rsidRPr="0022571E" w:rsidRDefault="00CB26E1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</w:pPr>
            <w:r>
              <w:rPr>
                <w:rFonts w:hAnsi="Times New Roman" w:hint="eastAsia"/>
              </w:rPr>
              <w:t>キャンパス長</w:t>
            </w:r>
          </w:p>
        </w:tc>
      </w:tr>
      <w:tr w:rsidR="00B4232D" w14:paraId="04155AB0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9DB3E" w14:textId="4C193458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CAFC4" w14:textId="7C2CE3D0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学生の休学，復学，退学（懲戒退学を除く。），再入学及び留学の許可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FCEAB" w14:textId="002ED378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82F24" w14:textId="3DBB950B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</w:pPr>
            <w:r>
              <w:rPr>
                <w:rFonts w:hAnsi="Times New Roman" w:hint="eastAsia"/>
              </w:rPr>
              <w:t>キャンパス長，教職大学院長又は学校臨床心理専攻長</w:t>
            </w:r>
          </w:p>
        </w:tc>
      </w:tr>
      <w:tr w:rsidR="00B4232D" w14:paraId="00FB2FEB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7F39E" w14:textId="1FEF738B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9CA43" w14:textId="4A25396A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科目等履修生の入学，退学の許可及び除籍の決定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172B0" w14:textId="6E925E0C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997A4" w14:textId="1DAC69B5" w:rsidR="00B4232D" w:rsidRPr="0022571E" w:rsidRDefault="004762E2" w:rsidP="004762E2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center"/>
            </w:pPr>
            <w:r>
              <w:rPr>
                <w:rFonts w:hAnsi="Times New Roman" w:hint="eastAsia"/>
              </w:rPr>
              <w:t>〃</w:t>
            </w:r>
          </w:p>
        </w:tc>
      </w:tr>
      <w:tr w:rsidR="00B4232D" w14:paraId="5D4DE118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C66EE" w14:textId="1BE8BC5F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58737" w14:textId="36260310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特別聴講学生に係る他の大学又は短期大学との協議及</w:t>
            </w:r>
            <w:r>
              <w:rPr>
                <w:rFonts w:hAnsi="Times New Roman" w:hint="eastAsia"/>
                <w:w w:val="105"/>
              </w:rPr>
              <w:t>びその聴講許可に関すること。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0F8C8" w14:textId="5F3E2806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91DCF" w14:textId="77777777" w:rsidR="0022571E" w:rsidRPr="00943F03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キャンパス長，教職大学院長，</w:t>
            </w:r>
            <w:r>
              <w:rPr>
                <w:rFonts w:hAnsi="Times New Roman" w:hint="eastAsia"/>
              </w:rPr>
              <w:lastRenderedPageBreak/>
              <w:t>学校臨床心理専攻長又は</w:t>
            </w:r>
            <w:r>
              <w:rPr>
                <w:rFonts w:hAnsi="Times New Roman" w:hint="eastAsia"/>
                <w:w w:val="105"/>
              </w:rPr>
              <w:t>国際交</w:t>
            </w:r>
          </w:p>
          <w:p w14:paraId="59D50C83" w14:textId="0DB9590E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</w:pPr>
            <w:r>
              <w:rPr>
                <w:rFonts w:hAnsi="Times New Roman" w:hint="eastAsia"/>
                <w:w w:val="105"/>
              </w:rPr>
              <w:t>流・協力センタ</w:t>
            </w:r>
            <w:r>
              <w:rPr>
                <w:rFonts w:hAnsi="Times New Roman" w:hint="eastAsia"/>
              </w:rPr>
              <w:t>ー長</w:t>
            </w:r>
          </w:p>
        </w:tc>
      </w:tr>
      <w:tr w:rsidR="00B4232D" w14:paraId="4BE82512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CFBC6" w14:textId="35A9ECCD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3BE36" w14:textId="1767AD53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学生の健康診断（保健管理センターに関するものを除</w:t>
            </w:r>
            <w:r>
              <w:rPr>
                <w:rFonts w:hAnsi="Times New Roman" w:hint="eastAsia"/>
                <w:w w:val="105"/>
              </w:rPr>
              <w:t>く</w:t>
            </w:r>
            <w:r>
              <w:rPr>
                <w:rFonts w:hAnsi="Times New Roman" w:hint="eastAsia"/>
                <w:spacing w:val="-2"/>
                <w:w w:val="105"/>
              </w:rPr>
              <w:t>｡</w:t>
            </w:r>
            <w:r>
              <w:rPr>
                <w:rFonts w:hAnsi="Times New Roman" w:hint="eastAsia"/>
                <w:w w:val="105"/>
              </w:rPr>
              <w:t>）に関すること。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4EAF1" w14:textId="7FD9BD3F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60AC6" w14:textId="3527DF96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</w:pPr>
            <w:r>
              <w:rPr>
                <w:rFonts w:hAnsi="Times New Roman" w:hint="eastAsia"/>
              </w:rPr>
              <w:t>キャンパス長</w:t>
            </w:r>
          </w:p>
        </w:tc>
      </w:tr>
      <w:tr w:rsidR="00B4232D" w14:paraId="5FAB60A4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209C0" w14:textId="0B711AAC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CF4ED" w14:textId="06678DEF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>
              <w:rPr>
                <w:rFonts w:hAnsi="Times New Roman" w:hint="eastAsia"/>
              </w:rPr>
              <w:t>入学料の徴収猶予及び授業料の徴収猶予又は月割分納の許可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CEA69" w14:textId="4804EBE0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EC9FA" w14:textId="77777777" w:rsid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キャンパス長，教職大学院長，</w:t>
            </w:r>
          </w:p>
          <w:p w14:paraId="4E098E78" w14:textId="194747BA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</w:pPr>
            <w:r>
              <w:rPr>
                <w:rFonts w:hAnsi="Times New Roman" w:hint="eastAsia"/>
              </w:rPr>
              <w:t>学校臨床心理専攻長，附属特別支援学校長又は各附属幼稚園の長</w:t>
            </w:r>
          </w:p>
        </w:tc>
      </w:tr>
      <w:tr w:rsidR="00B4232D" w14:paraId="68FDAD6A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04C3D" w14:textId="2B9C8353" w:rsidR="00B4232D" w:rsidRPr="0022571E" w:rsidRDefault="00B4232D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 w:rsidRPr="0022571E">
              <w:rPr>
                <w:rFonts w:cs="Calibri" w:hint="eastAsia"/>
              </w:rPr>
              <w:t>13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99FD8" w14:textId="29733204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 w:rsidRPr="0022571E">
              <w:rPr>
                <w:rFonts w:cs="Times New Roman" w:hint="eastAsia"/>
              </w:rPr>
              <w:t>授業料等の除籍による減免，休学による減免及び徴収猶予中の退学による減免の許可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5F995" w14:textId="40190169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4BA58" w14:textId="362CA13D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center"/>
            </w:pPr>
            <w:r w:rsidRPr="0022571E">
              <w:rPr>
                <w:rFonts w:cs="Times New Roman" w:hint="eastAsia"/>
              </w:rPr>
              <w:t>〃</w:t>
            </w:r>
          </w:p>
        </w:tc>
      </w:tr>
      <w:tr w:rsidR="00B4232D" w14:paraId="15600479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2A2A8" w14:textId="3F885D1A" w:rsidR="00B4232D" w:rsidRPr="0022571E" w:rsidRDefault="00B4232D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 w:rsidRPr="0022571E">
              <w:rPr>
                <w:rFonts w:cs="Calibri" w:hint="eastAsia"/>
              </w:rPr>
              <w:t>14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6D3C2" w14:textId="5333184E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 w:rsidRPr="0022571E">
              <w:rPr>
                <w:rFonts w:cs="Times New Roman" w:hint="eastAsia"/>
              </w:rPr>
              <w:t>学生団体の結成の許可</w:t>
            </w:r>
            <w:r w:rsidR="00EA5A0B">
              <w:rPr>
                <w:rFonts w:cs="Times New Roman" w:hint="eastAsia"/>
              </w:rPr>
              <w:t>等</w:t>
            </w:r>
            <w:r w:rsidRPr="0022571E">
              <w:rPr>
                <w:rFonts w:cs="Times New Roman" w:hint="eastAsia"/>
              </w:rPr>
              <w:t>学生団体による課外活動に関すること。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69351" w14:textId="1A57EBA5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E5C1A" w14:textId="6A703917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</w:pPr>
            <w:r w:rsidRPr="0022571E">
              <w:rPr>
                <w:rFonts w:cs="Times New Roman" w:hint="eastAsia"/>
              </w:rPr>
              <w:t>キャンパス長，教職大学院長又は学校臨床心理専攻長</w:t>
            </w:r>
          </w:p>
        </w:tc>
      </w:tr>
      <w:tr w:rsidR="00B4232D" w14:paraId="3CEA2810" w14:textId="77777777" w:rsidTr="006F16FC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0420D" w14:textId="6B31EF14" w:rsidR="00B4232D" w:rsidRPr="0022571E" w:rsidRDefault="00B4232D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rFonts w:cs="Calibri"/>
              </w:rPr>
            </w:pPr>
            <w:r w:rsidRPr="0022571E">
              <w:rPr>
                <w:rFonts w:cs="Calibri" w:hint="eastAsia"/>
              </w:rPr>
              <w:t>15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2C25F" w14:textId="46B448E5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2"/>
              <w:jc w:val="left"/>
            </w:pPr>
            <w:r w:rsidRPr="0022571E">
              <w:rPr>
                <w:rFonts w:cs="Times New Roman" w:hint="eastAsia"/>
              </w:rPr>
              <w:t>学校評議員の委嘱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75B3A" w14:textId="39F7CBE5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jc w:val="center"/>
              <w:rPr>
                <w:w w:val="145"/>
              </w:rPr>
            </w:pPr>
            <w:r w:rsidRPr="0022571E">
              <w:rPr>
                <w:rFonts w:cs="Times New Roman" w:hint="eastAsia"/>
              </w:rPr>
              <w:t>〃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39A10" w14:textId="43611B36" w:rsidR="00B4232D" w:rsidRPr="0022571E" w:rsidRDefault="0022571E" w:rsidP="00014479">
            <w:pPr>
              <w:pStyle w:val="a3"/>
              <w:overflowPunct/>
              <w:autoSpaceDE w:val="0"/>
              <w:autoSpaceDN w:val="0"/>
              <w:spacing w:line="312" w:lineRule="exact"/>
              <w:ind w:left="50"/>
              <w:jc w:val="left"/>
            </w:pPr>
            <w:r w:rsidRPr="0022571E">
              <w:rPr>
                <w:rFonts w:cs="Times New Roman" w:hint="eastAsia"/>
              </w:rPr>
              <w:t>各附属学校</w:t>
            </w:r>
            <w:r w:rsidRPr="0022571E">
              <w:rPr>
                <w:rFonts w:cs="Times New Roman"/>
              </w:rPr>
              <w:t>(</w:t>
            </w:r>
            <w:r w:rsidRPr="0022571E">
              <w:rPr>
                <w:rFonts w:cs="Times New Roman" w:hint="eastAsia"/>
              </w:rPr>
              <w:t>園</w:t>
            </w:r>
            <w:r w:rsidRPr="0022571E">
              <w:rPr>
                <w:rFonts w:cs="Times New Roman"/>
              </w:rPr>
              <w:t>)</w:t>
            </w:r>
            <w:r w:rsidRPr="0022571E">
              <w:rPr>
                <w:rFonts w:cs="Times New Roman" w:hint="eastAsia"/>
              </w:rPr>
              <w:t>長</w:t>
            </w:r>
          </w:p>
        </w:tc>
      </w:tr>
    </w:tbl>
    <w:p w14:paraId="443CCD68" w14:textId="77777777" w:rsidR="00A30F0B" w:rsidRDefault="00A30F0B">
      <w:pPr>
        <w:pStyle w:val="a3"/>
        <w:adjustRightInd/>
        <w:spacing w:line="306" w:lineRule="exact"/>
        <w:rPr>
          <w:rFonts w:hAnsi="Times New Roman" w:cs="Times New Roman"/>
          <w:color w:val="auto"/>
        </w:rPr>
      </w:pPr>
    </w:p>
    <w:sectPr w:rsidR="00A30F0B">
      <w:pgSz w:w="11906" w:h="16838"/>
      <w:pgMar w:top="1700" w:right="1026" w:bottom="1020" w:left="1304" w:header="720" w:footer="720" w:gutter="0"/>
      <w:cols w:space="720"/>
      <w:noEndnote/>
      <w:docGrid w:type="linesAndChars" w:linePitch="3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304F" w14:textId="77777777" w:rsidR="00FB2CB9" w:rsidRDefault="00FB2CB9">
      <w:r>
        <w:separator/>
      </w:r>
    </w:p>
  </w:endnote>
  <w:endnote w:type="continuationSeparator" w:id="0">
    <w:p w14:paraId="3DAF876F" w14:textId="77777777" w:rsidR="00FB2CB9" w:rsidRDefault="00F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6AE7" w14:textId="77777777" w:rsidR="00FB2CB9" w:rsidRDefault="00FB2CB9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4F9FCE" w14:textId="77777777" w:rsidR="00FB2CB9" w:rsidRDefault="00FB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6"/>
  <w:drawingGridHorizontalSpacing w:val="245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5"/>
    <w:rsid w:val="00014479"/>
    <w:rsid w:val="0007170B"/>
    <w:rsid w:val="000738F2"/>
    <w:rsid w:val="000C4A8D"/>
    <w:rsid w:val="000D1251"/>
    <w:rsid w:val="00216D85"/>
    <w:rsid w:val="0022571E"/>
    <w:rsid w:val="004762E2"/>
    <w:rsid w:val="005908EB"/>
    <w:rsid w:val="005E5D36"/>
    <w:rsid w:val="005F16A3"/>
    <w:rsid w:val="006F16FC"/>
    <w:rsid w:val="00755A92"/>
    <w:rsid w:val="00806F99"/>
    <w:rsid w:val="00943F03"/>
    <w:rsid w:val="009731C6"/>
    <w:rsid w:val="00A30F0B"/>
    <w:rsid w:val="00B4232D"/>
    <w:rsid w:val="00C91118"/>
    <w:rsid w:val="00CB26E1"/>
    <w:rsid w:val="00CC4F07"/>
    <w:rsid w:val="00CE5F9E"/>
    <w:rsid w:val="00D22CCC"/>
    <w:rsid w:val="00EA5A0B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0B8CD"/>
  <w14:defaultImageDpi w14:val="0"/>
  <w15:docId w15:val="{1357E011-9842-4319-A70C-CFD13D63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ody Text"/>
    <w:basedOn w:val="a"/>
    <w:link w:val="ac"/>
    <w:uiPriority w:val="99"/>
    <w:pPr>
      <w:ind w:left="354"/>
    </w:pPr>
    <w:rPr>
      <w:rFonts w:ascii="ＪＳＰゴシック" w:eastAsia="ＪＳＰゴシック" w:hAnsi="ＪＳＰゴシック" w:cs="ＪＳＰゴシック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TableParagraph">
    <w:name w:val="Table Paragraph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alibri" w:hAnsi="Calibri" w:cs="ＭＳ 明朝"/>
      <w:color w:val="000000"/>
      <w:kern w:val="0"/>
      <w:sz w:val="22"/>
      <w:szCs w:val="22"/>
    </w:rPr>
  </w:style>
  <w:style w:type="character" w:customStyle="1" w:styleId="BodyTextChar">
    <w:name w:val="Body Text Char"/>
    <w:uiPriority w:val="99"/>
    <w:rPr>
      <w:rFonts w:ascii="ＪＳＰゴシック" w:eastAsia="ＪＳＰゴシック" w:hAnsi="ＪＳＰゴシック"/>
      <w:color w:val="000000"/>
      <w:sz w:val="24"/>
    </w:rPr>
  </w:style>
  <w:style w:type="paragraph" w:styleId="ad">
    <w:name w:val="header"/>
    <w:basedOn w:val="a"/>
    <w:link w:val="ae"/>
    <w:uiPriority w:val="99"/>
    <w:unhideWhenUsed/>
    <w:rsid w:val="005908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908E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908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908EB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附属学校運営規程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附属学校運営規程</dc:title>
  <dc:subject/>
  <dc:creator>miura</dc:creator>
  <cp:keywords/>
  <dc:description/>
  <cp:lastModifiedBy>本宮 瑞穂</cp:lastModifiedBy>
  <cp:revision>13</cp:revision>
  <cp:lastPrinted>2023-03-17T02:27:00Z</cp:lastPrinted>
  <dcterms:created xsi:type="dcterms:W3CDTF">2023-03-13T07:18:00Z</dcterms:created>
  <dcterms:modified xsi:type="dcterms:W3CDTF">2024-05-31T04:06:00Z</dcterms:modified>
</cp:coreProperties>
</file>