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903C" w14:textId="2441D6CE"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領域１</w:t>
      </w:r>
      <w:r w:rsidRPr="00AB1521">
        <w:rPr>
          <w:rFonts w:ascii="ＭＳ 明朝" w:eastAsia="ＭＳ ゴシック" w:hAnsi="游明朝" w:cs="ＭＳ ゴシック" w:hint="eastAsia"/>
          <w:color w:val="000000"/>
          <w:kern w:val="0"/>
          <w:szCs w:val="21"/>
        </w:rPr>
        <w:t xml:space="preserve">　教育研究上の基本組織</w:t>
      </w:r>
      <w:r w:rsidR="00EA6FF0">
        <w:rPr>
          <w:rFonts w:ascii="ＭＳ 明朝" w:eastAsia="ＭＳ ゴシック" w:hAnsi="游明朝" w:cs="ＭＳ ゴシック" w:hint="eastAsia"/>
          <w:color w:val="000000"/>
          <w:kern w:val="0"/>
          <w:szCs w:val="21"/>
        </w:rPr>
        <w:t>等</w:t>
      </w:r>
    </w:p>
    <w:p w14:paraId="11813101" w14:textId="474E206E"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１－１　教育研究上の基本</w:t>
      </w:r>
      <w:r w:rsidRPr="0050408D">
        <w:rPr>
          <w:rFonts w:ascii="ＭＳ 明朝" w:eastAsia="ＭＳ 明朝" w:hAnsi="ＭＳ 明朝" w:cs="ＭＳ 明朝" w:hint="eastAsia"/>
          <w:kern w:val="0"/>
          <w:szCs w:val="21"/>
        </w:rPr>
        <w:t>組織が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本学の目的に照らして適切に構成されていること。</w:t>
      </w:r>
    </w:p>
    <w:p w14:paraId="2441B9B9" w14:textId="0111507B"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１－２　</w:t>
      </w:r>
      <w:r w:rsidR="00FD26B0" w:rsidRPr="0050408D">
        <w:rPr>
          <w:rFonts w:ascii="ＭＳ 明朝" w:eastAsia="ＭＳ 明朝" w:hAnsi="ＭＳ 明朝" w:cs="ＭＳ 明朝" w:hint="eastAsia"/>
          <w:kern w:val="0"/>
          <w:szCs w:val="21"/>
        </w:rPr>
        <w:t>教育研究活動等の展開に必要な教職員が適切に配置され機能していること。</w:t>
      </w:r>
    </w:p>
    <w:p w14:paraId="087EB731" w14:textId="3B92C77C"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１－３　</w:t>
      </w:r>
      <w:r w:rsidR="00FD26B0" w:rsidRPr="0050408D">
        <w:rPr>
          <w:rFonts w:ascii="ＭＳ 明朝" w:eastAsia="ＭＳ 明朝" w:hAnsi="ＭＳ 明朝" w:cs="ＭＳ 明朝" w:hint="eastAsia"/>
          <w:kern w:val="0"/>
          <w:szCs w:val="21"/>
        </w:rPr>
        <w:t>教育研究上の基本組織に、教育研究活動等の実施及び審議に必要な体制が適切に整備され機能していること。</w:t>
      </w:r>
    </w:p>
    <w:p w14:paraId="00468322"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（基本的な観点）</w:t>
      </w:r>
    </w:p>
    <w:p w14:paraId="2C2168E6" w14:textId="7B0ADDEB"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１－１－１　</w:t>
      </w:r>
      <w:r w:rsidR="00FD26B0" w:rsidRPr="0050408D">
        <w:rPr>
          <w:rFonts w:ascii="ＭＳ 明朝" w:eastAsia="ＭＳ 明朝" w:hAnsi="ＭＳ 明朝" w:cs="ＭＳ 明朝" w:hint="eastAsia"/>
          <w:kern w:val="0"/>
          <w:szCs w:val="21"/>
        </w:rPr>
        <w:t>学部及びその学科並びに研究科及びその専攻の構成が、大学及びそれぞれの組織の目的を達成する上で適切なものとなっていること。</w:t>
      </w:r>
    </w:p>
    <w:p w14:paraId="18C20637" w14:textId="2D19EF13"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１－２－１　</w:t>
      </w:r>
      <w:r w:rsidR="00FD26B0" w:rsidRPr="0050408D">
        <w:rPr>
          <w:rFonts w:ascii="ＭＳ 明朝" w:eastAsia="ＭＳ 明朝" w:hAnsi="ＭＳ 明朝" w:cs="ＭＳ 明朝" w:hint="eastAsia"/>
          <w:kern w:val="0"/>
          <w:szCs w:val="21"/>
        </w:rPr>
        <w:t>大学設置基準等各設置基準に照らして、必要な人数の教員が配置されていること。</w:t>
      </w:r>
    </w:p>
    <w:p w14:paraId="1C9C09AA" w14:textId="131DAA91" w:rsidR="005B2F35" w:rsidRPr="0050408D" w:rsidRDefault="00AB1521" w:rsidP="005B2F35">
      <w:pPr>
        <w:overflowPunct w:val="0"/>
        <w:ind w:left="1604" w:hanging="1604"/>
        <w:textAlignment w:val="baseline"/>
        <w:rPr>
          <w:rFonts w:ascii="ＭＳ 明朝" w:eastAsia="ＭＳ 明朝" w:hAnsi="ＭＳ 明朝"/>
          <w:bCs/>
          <w:szCs w:val="21"/>
        </w:rPr>
      </w:pPr>
      <w:r w:rsidRPr="0050408D">
        <w:rPr>
          <w:rFonts w:ascii="ＭＳ 明朝" w:eastAsia="ＭＳ 明朝" w:hAnsi="ＭＳ 明朝" w:cs="ＭＳ 明朝" w:hint="eastAsia"/>
          <w:kern w:val="0"/>
          <w:szCs w:val="21"/>
        </w:rPr>
        <w:t xml:space="preserve">　　１－２－２　</w:t>
      </w:r>
      <w:bookmarkStart w:id="0" w:name="_Hlk194336221"/>
      <w:r w:rsidR="00FD26B0" w:rsidRPr="0050408D">
        <w:rPr>
          <w:rFonts w:ascii="ＭＳ 明朝" w:eastAsia="ＭＳ 明朝" w:hAnsi="ＭＳ 明朝"/>
          <w:bCs/>
          <w:szCs w:val="21"/>
        </w:rPr>
        <w:t>教員の年齢及び性別の構成が著しく偏っていないこと。</w:t>
      </w:r>
      <w:bookmarkEnd w:id="0"/>
    </w:p>
    <w:p w14:paraId="5B109CD4" w14:textId="7DA18AE1" w:rsidR="003F5DB1" w:rsidRPr="0050408D" w:rsidRDefault="003F5DB1" w:rsidP="003F5DB1">
      <w:pPr>
        <w:overflowPunct w:val="0"/>
        <w:ind w:left="1604" w:hanging="1604"/>
        <w:textAlignment w:val="baseline"/>
        <w:rPr>
          <w:rFonts w:ascii="ＭＳ 明朝" w:eastAsia="ＭＳ 明朝" w:hAnsi="ＭＳ 明朝"/>
          <w:bCs/>
          <w:szCs w:val="21"/>
        </w:rPr>
      </w:pPr>
      <w:r w:rsidRPr="0050408D">
        <w:rPr>
          <w:rFonts w:ascii="ＭＳ 明朝" w:eastAsia="ＭＳ 明朝" w:hAnsi="ＭＳ 明朝" w:cs="ＭＳ 明朝" w:hint="eastAsia"/>
          <w:kern w:val="0"/>
          <w:szCs w:val="21"/>
        </w:rPr>
        <w:t xml:space="preserve">　　１－２－３　大学の管理運営のための組織が、適切な規模と機能を有していること</w:t>
      </w:r>
      <w:r w:rsidRPr="0050408D">
        <w:rPr>
          <w:rFonts w:ascii="ＭＳ 明朝" w:eastAsia="ＭＳ 明朝" w:hAnsi="ＭＳ 明朝"/>
          <w:bCs/>
          <w:szCs w:val="21"/>
        </w:rPr>
        <w:t>。</w:t>
      </w:r>
    </w:p>
    <w:p w14:paraId="6BF780FE" w14:textId="0C3629EE" w:rsidR="003F5DB1" w:rsidRPr="0050408D" w:rsidRDefault="003F5DB1" w:rsidP="003F5DB1">
      <w:pPr>
        <w:overflowPunct w:val="0"/>
        <w:ind w:left="1604" w:hanging="1604"/>
        <w:textAlignment w:val="baseline"/>
        <w:rPr>
          <w:rFonts w:ascii="ＭＳ 明朝" w:eastAsia="ＭＳ 明朝" w:hAnsi="ＭＳ 明朝"/>
          <w:bCs/>
          <w:szCs w:val="21"/>
        </w:rPr>
      </w:pPr>
      <w:r w:rsidRPr="0050408D">
        <w:rPr>
          <w:rFonts w:ascii="ＭＳ 明朝" w:eastAsia="ＭＳ 明朝" w:hAnsi="ＭＳ 明朝" w:cs="ＭＳ 明朝" w:hint="eastAsia"/>
          <w:kern w:val="0"/>
          <w:szCs w:val="21"/>
        </w:rPr>
        <w:t xml:space="preserve">　　１－２－４　大学運営に必要な業務のための組織が、適切な規模と機能を有していること</w:t>
      </w:r>
      <w:r w:rsidRPr="0050408D">
        <w:rPr>
          <w:rFonts w:ascii="ＭＳ 明朝" w:eastAsia="ＭＳ 明朝" w:hAnsi="ＭＳ 明朝"/>
          <w:bCs/>
          <w:szCs w:val="21"/>
        </w:rPr>
        <w:t>。</w:t>
      </w:r>
    </w:p>
    <w:p w14:paraId="111C708F" w14:textId="3451274E" w:rsidR="003F5DB1" w:rsidRPr="0050408D" w:rsidRDefault="003F5DB1" w:rsidP="003F5DB1">
      <w:pPr>
        <w:overflowPunct w:val="0"/>
        <w:ind w:left="1604" w:hanging="1604"/>
        <w:textAlignment w:val="baseline"/>
        <w:rPr>
          <w:rFonts w:ascii="ＭＳ 明朝" w:eastAsia="ＭＳ 明朝" w:hAnsi="ＭＳ 明朝"/>
          <w:bCs/>
          <w:szCs w:val="21"/>
        </w:rPr>
      </w:pPr>
      <w:r w:rsidRPr="0050408D">
        <w:rPr>
          <w:rFonts w:ascii="ＭＳ 明朝" w:eastAsia="ＭＳ 明朝" w:hAnsi="ＭＳ 明朝" w:cs="ＭＳ 明朝" w:hint="eastAsia"/>
          <w:kern w:val="0"/>
          <w:szCs w:val="21"/>
        </w:rPr>
        <w:t xml:space="preserve">　　１－２－５　教員と事務職員等とが適切な役割分担のもと、必要な連携体制を確保していること</w:t>
      </w:r>
      <w:r w:rsidRPr="0050408D">
        <w:rPr>
          <w:rFonts w:ascii="ＭＳ 明朝" w:eastAsia="ＭＳ 明朝" w:hAnsi="ＭＳ 明朝"/>
          <w:bCs/>
          <w:szCs w:val="21"/>
        </w:rPr>
        <w:t>。</w:t>
      </w:r>
    </w:p>
    <w:p w14:paraId="75EBB54D" w14:textId="36D40B2E" w:rsidR="00867295" w:rsidRPr="0050408D" w:rsidRDefault="003F5DB1" w:rsidP="003F5DB1">
      <w:pPr>
        <w:overflowPunct w:val="0"/>
        <w:ind w:left="1604" w:hanging="1604"/>
        <w:textAlignment w:val="baseline"/>
        <w:rPr>
          <w:rFonts w:ascii="ＭＳ 明朝" w:eastAsia="ＭＳ 明朝" w:hAnsi="ＭＳ 明朝"/>
          <w:bCs/>
          <w:szCs w:val="21"/>
        </w:rPr>
      </w:pPr>
      <w:r w:rsidRPr="0050408D">
        <w:rPr>
          <w:rFonts w:ascii="ＭＳ 明朝" w:eastAsia="ＭＳ 明朝" w:hAnsi="ＭＳ 明朝" w:cs="ＭＳ 明朝" w:hint="eastAsia"/>
          <w:kern w:val="0"/>
          <w:szCs w:val="21"/>
        </w:rPr>
        <w:t xml:space="preserve">　　１－２－６　管理運営に従事する教職員の能力の質の向上に寄与するため、スタッフ・ディベロップメント（ＳＤ）を実施していること</w:t>
      </w:r>
      <w:r w:rsidRPr="0050408D">
        <w:rPr>
          <w:rFonts w:ascii="ＭＳ 明朝" w:eastAsia="ＭＳ 明朝" w:hAnsi="ＭＳ 明朝"/>
          <w:bCs/>
          <w:szCs w:val="21"/>
        </w:rPr>
        <w:t>。</w:t>
      </w:r>
    </w:p>
    <w:p w14:paraId="3A131156" w14:textId="6226854D"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１－３－１　教員の組織的な役割分担の下で</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教育研究に係る責任の所在が明確になっていること。</w:t>
      </w:r>
    </w:p>
    <w:p w14:paraId="088CD9AD" w14:textId="50487D48"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１－３－２　教授会が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教育活動に係る重要事項を審議するための必要な活動を行っていること。</w:t>
      </w:r>
    </w:p>
    <w:p w14:paraId="1E8775A0" w14:textId="47154429"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１－３－３　</w:t>
      </w:r>
      <w:r w:rsidR="004125F6" w:rsidRPr="0050408D">
        <w:rPr>
          <w:rFonts w:ascii="ＭＳ 明朝" w:eastAsia="ＭＳ 明朝" w:hAnsi="ＭＳ 明朝" w:cs="ＭＳ 明朝" w:hint="eastAsia"/>
          <w:kern w:val="0"/>
          <w:szCs w:val="21"/>
        </w:rPr>
        <w:t>教育研究活動について、全学的見地から審議し又は実施する組織（教育研究評議会）が機能していること</w:t>
      </w:r>
      <w:r w:rsidRPr="0050408D">
        <w:rPr>
          <w:rFonts w:ascii="ＭＳ 明朝" w:eastAsia="ＭＳ 明朝" w:hAnsi="ＭＳ 明朝" w:cs="ＭＳ 明朝" w:hint="eastAsia"/>
          <w:kern w:val="0"/>
          <w:szCs w:val="21"/>
        </w:rPr>
        <w:t>。</w:t>
      </w:r>
    </w:p>
    <w:p w14:paraId="4DB8424E"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領域２</w:t>
      </w:r>
      <w:r w:rsidRPr="0050408D">
        <w:rPr>
          <w:rFonts w:ascii="ＭＳ ゴシック" w:eastAsia="ＭＳ 明朝" w:hAnsi="ＭＳ ゴシック" w:cs="ＭＳ ゴシック"/>
          <w:kern w:val="0"/>
          <w:szCs w:val="21"/>
        </w:rPr>
        <w:t xml:space="preserve">  </w:t>
      </w:r>
      <w:r w:rsidRPr="0050408D">
        <w:rPr>
          <w:rFonts w:ascii="ＭＳ 明朝" w:eastAsia="ＭＳ ゴシック" w:hAnsi="游明朝" w:cs="ＭＳ ゴシック" w:hint="eastAsia"/>
          <w:kern w:val="0"/>
          <w:szCs w:val="21"/>
        </w:rPr>
        <w:t>内部質保証</w:t>
      </w:r>
    </w:p>
    <w:p w14:paraId="30D4999B"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２－１　内部質保証に係る体制が明確に規定されていること。</w:t>
      </w:r>
    </w:p>
    <w:p w14:paraId="67159F08"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２－２　内部質保証のための手順が明確に規定されていること。</w:t>
      </w:r>
    </w:p>
    <w:p w14:paraId="0DEF9279" w14:textId="429FC8BF" w:rsidR="00AB1521" w:rsidRPr="0050408D" w:rsidRDefault="00AB1521" w:rsidP="004125F6">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２－３　内部質保証が有効に機能していること。</w:t>
      </w:r>
    </w:p>
    <w:p w14:paraId="3AD2EDF8" w14:textId="2F55FBCD"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w:t>
      </w:r>
      <w:r w:rsidR="004125F6" w:rsidRPr="0050408D">
        <w:rPr>
          <w:rFonts w:ascii="ＭＳ 明朝" w:eastAsia="ＭＳ 明朝" w:hAnsi="ＭＳ 明朝" w:cs="ＭＳ 明朝" w:hint="eastAsia"/>
          <w:kern w:val="0"/>
          <w:szCs w:val="21"/>
        </w:rPr>
        <w:t>４</w:t>
      </w:r>
      <w:r w:rsidRPr="0050408D">
        <w:rPr>
          <w:rFonts w:ascii="ＭＳ 明朝" w:eastAsia="ＭＳ 明朝" w:hAnsi="ＭＳ 明朝" w:cs="ＭＳ 明朝" w:hint="eastAsia"/>
          <w:kern w:val="0"/>
          <w:szCs w:val="21"/>
        </w:rPr>
        <w:t xml:space="preserve">　</w:t>
      </w:r>
      <w:r w:rsidR="004125F6" w:rsidRPr="0050408D">
        <w:rPr>
          <w:rFonts w:ascii="ＭＳ 明朝" w:eastAsia="ＭＳ 明朝" w:hAnsi="ＭＳ 明朝" w:cs="ＭＳ 明朝" w:hint="eastAsia"/>
          <w:kern w:val="0"/>
          <w:szCs w:val="21"/>
        </w:rPr>
        <w:t>組織的に、教員の質及び教育研究活動を補助する者の質を確保し、さらにその維持、向上を図っていること。</w:t>
      </w:r>
    </w:p>
    <w:p w14:paraId="49001DE8"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（基本的な観点）</w:t>
      </w:r>
    </w:p>
    <w:p w14:paraId="24882CD1" w14:textId="0438F4E6"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２－１－１　</w:t>
      </w:r>
      <w:r w:rsidR="00410DD7" w:rsidRPr="0050408D">
        <w:rPr>
          <w:rFonts w:ascii="ＭＳ 明朝" w:eastAsia="ＭＳ 明朝" w:hAnsi="ＭＳ 明朝" w:cs="ＭＳ 明朝" w:hint="eastAsia"/>
          <w:kern w:val="0"/>
          <w:szCs w:val="21"/>
        </w:rPr>
        <w:t>本学の教育研究活動等の質及び学生の学習成果の水準について、継続的に維持、向上を図ることを目的とした全学的な体制（以下「内部質保証体制」という。）を整備していること</w:t>
      </w:r>
      <w:r w:rsidRPr="0050408D">
        <w:rPr>
          <w:rFonts w:ascii="ＭＳ 明朝" w:eastAsia="ＭＳ 明朝" w:hAnsi="ＭＳ 明朝" w:cs="ＭＳ 明朝" w:hint="eastAsia"/>
          <w:kern w:val="0"/>
          <w:szCs w:val="21"/>
        </w:rPr>
        <w:t>。</w:t>
      </w:r>
    </w:p>
    <w:p w14:paraId="172C181C" w14:textId="6E6687D3"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２－１－２　それぞれの教育研究上の基本組織が教育課程について責任をもつように質保証の体制が整備されていること。</w:t>
      </w:r>
    </w:p>
    <w:p w14:paraId="11A596E8" w14:textId="245F24CE"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２－１－３　</w:t>
      </w:r>
      <w:r w:rsidR="00410DD7" w:rsidRPr="0050408D">
        <w:rPr>
          <w:rFonts w:ascii="ＭＳ 明朝" w:eastAsia="ＭＳ 明朝" w:hAnsi="ＭＳ 明朝" w:cs="ＭＳ 明朝" w:hint="eastAsia"/>
          <w:kern w:val="0"/>
          <w:szCs w:val="21"/>
        </w:rPr>
        <w:t>施設及び設備、学生支援並びに学生受入に関して質保証について責任をもつ体制を整備していること</w:t>
      </w:r>
      <w:r w:rsidRPr="0050408D">
        <w:rPr>
          <w:rFonts w:ascii="ＭＳ 明朝" w:eastAsia="ＭＳ 明朝" w:hAnsi="ＭＳ 明朝" w:cs="ＭＳ 明朝" w:hint="eastAsia"/>
          <w:kern w:val="0"/>
          <w:szCs w:val="21"/>
        </w:rPr>
        <w:t>。</w:t>
      </w:r>
    </w:p>
    <w:p w14:paraId="6E2C1602" w14:textId="6CAC07E5" w:rsidR="00AB1521" w:rsidRPr="0050408D" w:rsidRDefault="00AB1521" w:rsidP="00410DD7">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２－２－１　</w:t>
      </w:r>
      <w:r w:rsidR="00410DD7" w:rsidRPr="0050408D">
        <w:rPr>
          <w:rFonts w:ascii="ＭＳ 明朝" w:eastAsia="ＭＳ 明朝" w:hAnsi="ＭＳ 明朝" w:cs="ＭＳ 明朝" w:hint="eastAsia"/>
          <w:kern w:val="0"/>
          <w:szCs w:val="21"/>
        </w:rPr>
        <w:t>教育課程ごとの点検・評価において、学位授与方針、教育課程方針をはじめとする領域６の各基準に照らした判断を行う手順が具体的に定めら</w:t>
      </w:r>
      <w:r w:rsidR="00410DD7" w:rsidRPr="0050408D">
        <w:rPr>
          <w:rFonts w:ascii="ＭＳ 明朝" w:eastAsia="ＭＳ 明朝" w:hAnsi="ＭＳ 明朝" w:cs="ＭＳ 明朝" w:hint="eastAsia"/>
          <w:kern w:val="0"/>
          <w:szCs w:val="21"/>
        </w:rPr>
        <w:lastRenderedPageBreak/>
        <w:t>れていること。</w:t>
      </w:r>
    </w:p>
    <w:p w14:paraId="2C554A1B" w14:textId="0AE3CB36"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２－２－２　</w:t>
      </w:r>
      <w:r w:rsidR="00410DD7" w:rsidRPr="0050408D">
        <w:rPr>
          <w:rFonts w:ascii="ＭＳ 明朝" w:eastAsia="ＭＳ 明朝" w:hAnsi="ＭＳ 明朝" w:cs="ＭＳ 明朝" w:hint="eastAsia"/>
          <w:kern w:val="0"/>
          <w:szCs w:val="21"/>
        </w:rPr>
        <w:t>施設及び設備、学生支援並びに学生受入に関して行う自己点検・評価の方法が明確に定められていること</w:t>
      </w:r>
      <w:r w:rsidRPr="0050408D">
        <w:rPr>
          <w:rFonts w:ascii="ＭＳ 明朝" w:eastAsia="ＭＳ 明朝" w:hAnsi="ＭＳ 明朝" w:cs="ＭＳ 明朝" w:hint="eastAsia"/>
          <w:kern w:val="0"/>
          <w:szCs w:val="21"/>
        </w:rPr>
        <w:t>。</w:t>
      </w:r>
    </w:p>
    <w:p w14:paraId="5F08BF8E" w14:textId="4E19A6D3"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２－２－３　</w:t>
      </w:r>
      <w:r w:rsidR="00410DD7" w:rsidRPr="0050408D">
        <w:rPr>
          <w:rFonts w:ascii="ＭＳ 明朝" w:eastAsia="ＭＳ 明朝" w:hAnsi="ＭＳ 明朝" w:cs="ＭＳ 明朝" w:hint="eastAsia"/>
          <w:kern w:val="0"/>
          <w:szCs w:val="21"/>
        </w:rPr>
        <w:t>内部質保証体制において、関係者（学生、卒業生（修了生）、卒業生（修了生）の主な雇用者等</w:t>
      </w:r>
      <w:r w:rsidR="00410DD7" w:rsidRPr="0050408D">
        <w:rPr>
          <w:rFonts w:ascii="ＭＳ 明朝" w:eastAsia="ＭＳ 明朝" w:hAnsi="ＭＳ 明朝" w:cs="ＭＳ 明朝"/>
          <w:kern w:val="0"/>
          <w:szCs w:val="21"/>
        </w:rPr>
        <w:t>)から意見を聴取する仕組みを設けていること</w:t>
      </w:r>
      <w:r w:rsidRPr="0050408D">
        <w:rPr>
          <w:rFonts w:ascii="ＭＳ 明朝" w:eastAsia="ＭＳ 明朝" w:hAnsi="ＭＳ 明朝" w:cs="ＭＳ 明朝" w:hint="eastAsia"/>
          <w:kern w:val="0"/>
          <w:szCs w:val="21"/>
        </w:rPr>
        <w:t>。</w:t>
      </w:r>
    </w:p>
    <w:p w14:paraId="34299BC1" w14:textId="77777777" w:rsidR="00410DD7" w:rsidRPr="0050408D" w:rsidRDefault="00AB1521" w:rsidP="00410DD7">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２－２－４　</w:t>
      </w:r>
      <w:r w:rsidR="00410DD7" w:rsidRPr="0050408D">
        <w:rPr>
          <w:rFonts w:ascii="ＭＳ 明朝" w:eastAsia="ＭＳ 明朝" w:hAnsi="ＭＳ 明朝" w:cs="ＭＳ 明朝" w:hint="eastAsia"/>
          <w:kern w:val="0"/>
          <w:szCs w:val="21"/>
        </w:rPr>
        <w:t>内部質保証体制において、以下の点が定められていること</w:t>
      </w:r>
      <w:r w:rsidRPr="0050408D">
        <w:rPr>
          <w:rFonts w:ascii="ＭＳ 明朝" w:eastAsia="ＭＳ 明朝" w:hAnsi="ＭＳ 明朝" w:cs="ＭＳ 明朝" w:hint="eastAsia"/>
          <w:kern w:val="0"/>
          <w:szCs w:val="21"/>
        </w:rPr>
        <w:t>。</w:t>
      </w:r>
    </w:p>
    <w:p w14:paraId="6D37612A" w14:textId="77777777" w:rsidR="00060581" w:rsidRPr="0050408D" w:rsidRDefault="003F5DB1" w:rsidP="0000357B">
      <w:pPr>
        <w:overflowPunct w:val="0"/>
        <w:ind w:leftChars="678" w:left="1984" w:hangingChars="185" w:hanging="425"/>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１）共有、確認された自己点検・評価結果（当該自己点検・評価を基に受審した第三者評価の結果、設置計画履行状況等調査において付される意見等、外部者による意見及び監事、会計監査人からの意見、教育研究上の基本組織の重要な見直しの検証のほか、本学評価基準に示すすべての基準に関連する、自己点検・評価の結果を踏まえた改善の取組を含む。）を踏まえた対応措置について検討、立案、提案する手順。</w:t>
      </w:r>
    </w:p>
    <w:p w14:paraId="4DC0069E" w14:textId="77777777" w:rsidR="00060581" w:rsidRPr="0050408D" w:rsidRDefault="003F5DB1" w:rsidP="00060581">
      <w:pPr>
        <w:overflowPunct w:val="0"/>
        <w:ind w:leftChars="678" w:left="1559"/>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（２）承認された計画を実施する手順。</w:t>
      </w:r>
    </w:p>
    <w:p w14:paraId="4ABB1B3D" w14:textId="5ACAB8C2" w:rsidR="00AB1521" w:rsidRPr="0050408D" w:rsidRDefault="003F5DB1" w:rsidP="0000357B">
      <w:pPr>
        <w:overflowPunct w:val="0"/>
        <w:ind w:leftChars="678" w:left="1984" w:hangingChars="185" w:hanging="425"/>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（３）決定した計画の進捗を確認するとともに、その進捗状況に応じた必要な対処方法について決定する手順。</w:t>
      </w:r>
    </w:p>
    <w:p w14:paraId="0710E1AF" w14:textId="71324B18" w:rsidR="00AB1521" w:rsidRPr="0050408D" w:rsidRDefault="00AB1521" w:rsidP="00AB1521">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２－３－１　</w:t>
      </w:r>
      <w:r w:rsidR="00410DD7" w:rsidRPr="0050408D">
        <w:rPr>
          <w:rFonts w:ascii="ＭＳ 明朝" w:eastAsia="ＭＳ 明朝" w:hAnsi="ＭＳ 明朝" w:cs="ＭＳ 明朝" w:hint="eastAsia"/>
          <w:kern w:val="0"/>
          <w:szCs w:val="21"/>
        </w:rPr>
        <w:t>自己点検・評価の結果（当該自己点検・評価を基に受審した第三者評価の結果、設置計画履行状況等調査において付される意見等、外部者による意見及び監事、会計監査人からの意見、教育研究上の基本組織の重要な見直しの検証のほか、本学評価基準に示すすべての基準に関連する、自己点検・評価の結果を踏まえた改善の取組を含む。）を踏まえて決定された対応措置の実施計画に対して、計画された取組が成果を上げていること、又は計画された取組の進捗が確認されていること、あるいは、取組の計画に着手していることが確認されていること</w:t>
      </w:r>
      <w:r w:rsidRPr="0050408D">
        <w:rPr>
          <w:rFonts w:ascii="ＭＳ 明朝" w:eastAsia="ＭＳ 明朝" w:hAnsi="ＭＳ 明朝" w:cs="ＭＳ 明朝" w:hint="eastAsia"/>
          <w:kern w:val="0"/>
          <w:szCs w:val="21"/>
        </w:rPr>
        <w:t>。</w:t>
      </w:r>
    </w:p>
    <w:p w14:paraId="1EEFB491" w14:textId="6EF6ECFD" w:rsidR="00AB1521" w:rsidRPr="0050408D" w:rsidRDefault="00410DD7" w:rsidP="0000357B">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また、内部質保証体制に基づく自己点検•評価や対応措置の実施などの手順について検証</w:t>
      </w:r>
      <w:r w:rsidR="001102E5">
        <w:rPr>
          <w:rFonts w:ascii="ＭＳ 明朝" w:eastAsia="ＭＳ 明朝" w:hAnsi="ＭＳ 明朝" w:cs="ＭＳ 明朝" w:hint="eastAsia"/>
          <w:kern w:val="0"/>
          <w:szCs w:val="21"/>
        </w:rPr>
        <w:t>している</w:t>
      </w:r>
      <w:r w:rsidRPr="0050408D">
        <w:rPr>
          <w:rFonts w:ascii="ＭＳ 明朝" w:eastAsia="ＭＳ 明朝" w:hAnsi="ＭＳ 明朝" w:cs="ＭＳ 明朝" w:hint="eastAsia"/>
          <w:kern w:val="0"/>
          <w:szCs w:val="21"/>
        </w:rPr>
        <w:t>こと。</w:t>
      </w:r>
    </w:p>
    <w:p w14:paraId="6CEEDD8A" w14:textId="7AAC0CE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 xml:space="preserve">　　</w:t>
      </w:r>
      <w:r w:rsidRPr="0050408D">
        <w:rPr>
          <w:rFonts w:ascii="ＭＳ 明朝" w:eastAsia="ＭＳ 明朝" w:hAnsi="ＭＳ 明朝" w:cs="ＭＳ 明朝" w:hint="eastAsia"/>
          <w:kern w:val="0"/>
          <w:szCs w:val="21"/>
        </w:rPr>
        <w:t xml:space="preserve">２－４－１　</w:t>
      </w:r>
      <w:r w:rsidR="00410DD7" w:rsidRPr="0050408D">
        <w:rPr>
          <w:rFonts w:ascii="ＭＳ 明朝" w:eastAsia="ＭＳ 明朝" w:hAnsi="ＭＳ 明朝" w:cs="ＭＳ 明朝" w:hint="eastAsia"/>
          <w:kern w:val="0"/>
          <w:szCs w:val="21"/>
        </w:rPr>
        <w:t>教員の採用及び昇格等に当たって、教育上、研究上又は実務上の知識、能力及び実績に関する判断の方法等を明確に定め、実際にその方法によって採用、昇格させていること。</w:t>
      </w:r>
    </w:p>
    <w:p w14:paraId="36663807" w14:textId="4B5CBA3C"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 xml:space="preserve">　　</w:t>
      </w:r>
      <w:r w:rsidRPr="0050408D">
        <w:rPr>
          <w:rFonts w:ascii="ＭＳ 明朝" w:eastAsia="ＭＳ 明朝" w:hAnsi="ＭＳ 明朝" w:cs="ＭＳ 明朝" w:hint="eastAsia"/>
          <w:kern w:val="0"/>
          <w:szCs w:val="21"/>
        </w:rPr>
        <w:t>２－</w:t>
      </w:r>
      <w:r w:rsidR="00410DD7" w:rsidRPr="0050408D">
        <w:rPr>
          <w:rFonts w:ascii="ＭＳ 明朝" w:eastAsia="ＭＳ 明朝" w:hAnsi="ＭＳ 明朝" w:cs="ＭＳ 明朝" w:hint="eastAsia"/>
          <w:kern w:val="0"/>
          <w:szCs w:val="21"/>
        </w:rPr>
        <w:t>４</w:t>
      </w:r>
      <w:r w:rsidRPr="0050408D">
        <w:rPr>
          <w:rFonts w:ascii="ＭＳ 明朝" w:eastAsia="ＭＳ 明朝" w:hAnsi="ＭＳ 明朝" w:cs="ＭＳ 明朝" w:hint="eastAsia"/>
          <w:kern w:val="0"/>
          <w:szCs w:val="21"/>
        </w:rPr>
        <w:t xml:space="preserve">－２　</w:t>
      </w:r>
      <w:r w:rsidR="00410DD7" w:rsidRPr="0050408D">
        <w:rPr>
          <w:rFonts w:ascii="ＭＳ 明朝" w:eastAsia="ＭＳ 明朝" w:hAnsi="ＭＳ 明朝" w:cs="ＭＳ 明朝" w:hint="eastAsia"/>
          <w:kern w:val="0"/>
          <w:szCs w:val="21"/>
        </w:rPr>
        <w:t>教員の教育活動、研究活動及びその他の活動に関する評価を継続的に実施していること</w:t>
      </w:r>
      <w:r w:rsidRPr="0050408D">
        <w:rPr>
          <w:rFonts w:ascii="ＭＳ 明朝" w:eastAsia="ＭＳ 明朝" w:hAnsi="ＭＳ 明朝" w:cs="ＭＳ 明朝" w:hint="eastAsia"/>
          <w:kern w:val="0"/>
          <w:szCs w:val="21"/>
        </w:rPr>
        <w:t>。</w:t>
      </w:r>
    </w:p>
    <w:p w14:paraId="0A802CED" w14:textId="7A08BC80"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 xml:space="preserve">　　</w:t>
      </w:r>
      <w:r w:rsidRPr="0050408D">
        <w:rPr>
          <w:rFonts w:ascii="ＭＳ 明朝" w:eastAsia="ＭＳ 明朝" w:hAnsi="ＭＳ 明朝" w:cs="ＭＳ 明朝" w:hint="eastAsia"/>
          <w:kern w:val="0"/>
          <w:szCs w:val="21"/>
        </w:rPr>
        <w:t>２－</w:t>
      </w:r>
      <w:r w:rsidR="00410DD7" w:rsidRPr="0050408D">
        <w:rPr>
          <w:rFonts w:ascii="ＭＳ 明朝" w:eastAsia="ＭＳ 明朝" w:hAnsi="ＭＳ 明朝" w:cs="ＭＳ 明朝" w:hint="eastAsia"/>
          <w:kern w:val="0"/>
          <w:szCs w:val="21"/>
        </w:rPr>
        <w:t>４</w:t>
      </w:r>
      <w:r w:rsidRPr="0050408D">
        <w:rPr>
          <w:rFonts w:ascii="ＭＳ 明朝" w:eastAsia="ＭＳ 明朝" w:hAnsi="ＭＳ 明朝" w:cs="ＭＳ 明朝" w:hint="eastAsia"/>
          <w:kern w:val="0"/>
          <w:szCs w:val="21"/>
        </w:rPr>
        <w:t>－３　評価の結果</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把握された事項に対して評価の目的に則した取組を行っていること。</w:t>
      </w:r>
    </w:p>
    <w:p w14:paraId="72484567" w14:textId="45C9E341"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 xml:space="preserve">　　</w:t>
      </w:r>
      <w:r w:rsidRPr="0050408D">
        <w:rPr>
          <w:rFonts w:ascii="ＭＳ 明朝" w:eastAsia="ＭＳ 明朝" w:hAnsi="ＭＳ 明朝" w:cs="ＭＳ 明朝" w:hint="eastAsia"/>
          <w:kern w:val="0"/>
          <w:szCs w:val="21"/>
        </w:rPr>
        <w:t>２－</w:t>
      </w:r>
      <w:r w:rsidR="00410DD7" w:rsidRPr="0050408D">
        <w:rPr>
          <w:rFonts w:ascii="ＭＳ 明朝" w:eastAsia="ＭＳ 明朝" w:hAnsi="ＭＳ 明朝" w:cs="ＭＳ 明朝" w:hint="eastAsia"/>
          <w:kern w:val="0"/>
          <w:szCs w:val="21"/>
        </w:rPr>
        <w:t>４</w:t>
      </w:r>
      <w:r w:rsidRPr="0050408D">
        <w:rPr>
          <w:rFonts w:ascii="ＭＳ 明朝" w:eastAsia="ＭＳ 明朝" w:hAnsi="ＭＳ 明朝" w:cs="ＭＳ 明朝" w:hint="eastAsia"/>
          <w:kern w:val="0"/>
          <w:szCs w:val="21"/>
        </w:rPr>
        <w:t>－４　授業の内容及び方法の改善を図るためのファカルティ・ディベロップメント（ＦＤ）を組織的に実施していること。</w:t>
      </w:r>
    </w:p>
    <w:p w14:paraId="599B814B" w14:textId="7244163F"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 xml:space="preserve">　　</w:t>
      </w:r>
      <w:r w:rsidRPr="0050408D">
        <w:rPr>
          <w:rFonts w:ascii="ＭＳ 明朝" w:eastAsia="ＭＳ 明朝" w:hAnsi="ＭＳ 明朝" w:cs="ＭＳ 明朝" w:hint="eastAsia"/>
          <w:kern w:val="0"/>
          <w:szCs w:val="21"/>
        </w:rPr>
        <w:t>２－</w:t>
      </w:r>
      <w:r w:rsidR="00410DD7" w:rsidRPr="0050408D">
        <w:rPr>
          <w:rFonts w:ascii="ＭＳ 明朝" w:eastAsia="ＭＳ 明朝" w:hAnsi="ＭＳ 明朝" w:cs="ＭＳ 明朝" w:hint="eastAsia"/>
          <w:kern w:val="0"/>
          <w:szCs w:val="21"/>
        </w:rPr>
        <w:t>４</w:t>
      </w:r>
      <w:r w:rsidRPr="0050408D">
        <w:rPr>
          <w:rFonts w:ascii="ＭＳ 明朝" w:eastAsia="ＭＳ 明朝" w:hAnsi="ＭＳ 明朝" w:cs="ＭＳ 明朝" w:hint="eastAsia"/>
          <w:kern w:val="0"/>
          <w:szCs w:val="21"/>
        </w:rPr>
        <w:t xml:space="preserve">－５　</w:t>
      </w:r>
      <w:r w:rsidR="00410DD7" w:rsidRPr="0050408D">
        <w:rPr>
          <w:rFonts w:ascii="ＭＳ 明朝" w:eastAsia="ＭＳ 明朝" w:hAnsi="ＭＳ 明朝" w:cs="ＭＳ 明朝" w:hint="eastAsia"/>
          <w:kern w:val="0"/>
          <w:szCs w:val="21"/>
        </w:rPr>
        <w:t>教育活動を展開するために必要な指導補助者等が配置され適切に活用されていること</w:t>
      </w:r>
      <w:r w:rsidRPr="0050408D">
        <w:rPr>
          <w:rFonts w:ascii="ＭＳ 明朝" w:eastAsia="ＭＳ 明朝" w:hAnsi="ＭＳ 明朝" w:cs="ＭＳ 明朝" w:hint="eastAsia"/>
          <w:kern w:val="0"/>
          <w:szCs w:val="21"/>
        </w:rPr>
        <w:t>。</w:t>
      </w:r>
    </w:p>
    <w:p w14:paraId="026DB7B4" w14:textId="4E3F773C" w:rsidR="007F4085" w:rsidRPr="007F4085" w:rsidRDefault="00AB1521" w:rsidP="007F4085">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２－</w:t>
      </w:r>
      <w:r w:rsidR="00410DD7" w:rsidRPr="0050408D">
        <w:rPr>
          <w:rFonts w:ascii="ＭＳ 明朝" w:eastAsia="ＭＳ 明朝" w:hAnsi="ＭＳ 明朝" w:cs="ＭＳ 明朝" w:hint="eastAsia"/>
          <w:kern w:val="0"/>
          <w:szCs w:val="21"/>
        </w:rPr>
        <w:t>４</w:t>
      </w:r>
      <w:r w:rsidRPr="0050408D">
        <w:rPr>
          <w:rFonts w:ascii="ＭＳ 明朝" w:eastAsia="ＭＳ 明朝" w:hAnsi="ＭＳ 明朝" w:cs="ＭＳ 明朝" w:hint="eastAsia"/>
          <w:kern w:val="0"/>
          <w:szCs w:val="21"/>
        </w:rPr>
        <w:t xml:space="preserve">－６　</w:t>
      </w:r>
      <w:r w:rsidR="00410DD7" w:rsidRPr="0050408D">
        <w:rPr>
          <w:rFonts w:ascii="ＭＳ 明朝" w:eastAsia="ＭＳ 明朝" w:hAnsi="ＭＳ 明朝" w:cs="ＭＳ 明朝" w:hint="eastAsia"/>
          <w:kern w:val="0"/>
          <w:szCs w:val="21"/>
        </w:rPr>
        <w:t>教育活動を展開するために必要な指導補助者等が担当する業務に応じて、研修の実施など必要な質の維持、向上を図る取組を組織的に実施していること</w:t>
      </w:r>
      <w:r w:rsidRPr="0050408D">
        <w:rPr>
          <w:rFonts w:ascii="ＭＳ 明朝" w:eastAsia="ＭＳ 明朝" w:hAnsi="ＭＳ 明朝" w:cs="ＭＳ 明朝" w:hint="eastAsia"/>
          <w:kern w:val="0"/>
          <w:szCs w:val="21"/>
        </w:rPr>
        <w:t>。</w:t>
      </w:r>
    </w:p>
    <w:p w14:paraId="70FCA5BA" w14:textId="2C783670"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領域３</w:t>
      </w:r>
      <w:r w:rsidRPr="0050408D">
        <w:rPr>
          <w:rFonts w:ascii="ＭＳ 明朝" w:eastAsia="ＭＳ 明朝" w:hAnsi="ＭＳ 明朝" w:cs="ＭＳ 明朝"/>
          <w:kern w:val="0"/>
          <w:szCs w:val="21"/>
        </w:rPr>
        <w:t xml:space="preserve"> </w:t>
      </w:r>
      <w:r w:rsidRPr="0050408D">
        <w:rPr>
          <w:rFonts w:ascii="ＭＳ ゴシック" w:eastAsia="ＭＳ 明朝" w:hAnsi="ＭＳ ゴシック" w:cs="ＭＳ ゴシック"/>
          <w:kern w:val="0"/>
          <w:szCs w:val="21"/>
        </w:rPr>
        <w:t xml:space="preserve"> </w:t>
      </w:r>
      <w:r w:rsidR="00410DD7" w:rsidRPr="0050408D">
        <w:rPr>
          <w:rFonts w:ascii="ＭＳ 明朝" w:eastAsia="ＭＳ ゴシック" w:hAnsi="游明朝" w:cs="ＭＳ ゴシック" w:hint="eastAsia"/>
          <w:kern w:val="0"/>
          <w:szCs w:val="21"/>
        </w:rPr>
        <w:t>財務運営及び情報公表等</w:t>
      </w:r>
      <w:r w:rsidRPr="0050408D">
        <w:rPr>
          <w:rFonts w:ascii="ＭＳ ゴシック" w:eastAsia="ＭＳ 明朝" w:hAnsi="ＭＳ ゴシック" w:cs="ＭＳ ゴシック"/>
          <w:kern w:val="0"/>
          <w:szCs w:val="21"/>
        </w:rPr>
        <w:t xml:space="preserve"> </w:t>
      </w:r>
    </w:p>
    <w:p w14:paraId="276EC888"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lastRenderedPageBreak/>
        <w:t xml:space="preserve">　３－１　財務運営が本学の目的に照らして適切であること。</w:t>
      </w:r>
    </w:p>
    <w:p w14:paraId="5788BBF8" w14:textId="6B5B450A" w:rsidR="00AB1521" w:rsidRPr="0050408D" w:rsidRDefault="00AB1521" w:rsidP="0000357B">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３－２　</w:t>
      </w:r>
      <w:r w:rsidR="00410DD7" w:rsidRPr="0050408D">
        <w:rPr>
          <w:rFonts w:ascii="ＭＳ 明朝" w:eastAsia="ＭＳ 明朝" w:hAnsi="ＭＳ 明朝" w:cs="ＭＳ 明朝" w:hint="eastAsia"/>
          <w:kern w:val="0"/>
          <w:szCs w:val="21"/>
        </w:rPr>
        <w:t>大学の教育研究活動等に関して、法令等が求める情報公表及び法令遵守に係る取組等が適切であること</w:t>
      </w:r>
      <w:r w:rsidRPr="0050408D">
        <w:rPr>
          <w:rFonts w:ascii="ＭＳ 明朝" w:eastAsia="ＭＳ 明朝" w:hAnsi="ＭＳ 明朝" w:cs="ＭＳ 明朝" w:hint="eastAsia"/>
          <w:kern w:val="0"/>
          <w:szCs w:val="21"/>
        </w:rPr>
        <w:t>。</w:t>
      </w:r>
    </w:p>
    <w:p w14:paraId="339FFD80"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（基本的な観点）</w:t>
      </w:r>
    </w:p>
    <w:p w14:paraId="1CDE101D" w14:textId="5B15203F" w:rsidR="00AB1521" w:rsidRPr="0050408D" w:rsidRDefault="00AB1521" w:rsidP="00410DD7">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３－１－１　</w:t>
      </w:r>
      <w:r w:rsidR="00410DD7" w:rsidRPr="0050408D">
        <w:rPr>
          <w:rFonts w:ascii="ＭＳ 明朝" w:eastAsia="ＭＳ 明朝" w:hAnsi="ＭＳ 明朝" w:cs="ＭＳ 明朝" w:hint="eastAsia"/>
          <w:kern w:val="0"/>
          <w:szCs w:val="21"/>
        </w:rPr>
        <w:t>本学の目的に照らして財務運営が行われていること</w:t>
      </w:r>
      <w:r w:rsidRPr="0050408D">
        <w:rPr>
          <w:rFonts w:ascii="ＭＳ 明朝" w:eastAsia="ＭＳ 明朝" w:hAnsi="ＭＳ 明朝" w:cs="ＭＳ 明朝" w:hint="eastAsia"/>
          <w:kern w:val="0"/>
          <w:szCs w:val="21"/>
        </w:rPr>
        <w:t>。</w:t>
      </w:r>
    </w:p>
    <w:p w14:paraId="0E1CDEDD" w14:textId="5D2FE60B"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３－２－１　</w:t>
      </w:r>
      <w:r w:rsidR="00410DD7" w:rsidRPr="0050408D">
        <w:rPr>
          <w:rFonts w:ascii="ＭＳ 明朝" w:eastAsia="ＭＳ 明朝" w:hAnsi="ＭＳ 明朝" w:cs="ＭＳ 明朝" w:hint="eastAsia"/>
          <w:kern w:val="0"/>
          <w:szCs w:val="21"/>
        </w:rPr>
        <w:t>法令等の定めに従って、教育研究活動等に関する事項を公表していること</w:t>
      </w:r>
      <w:r w:rsidRPr="0050408D">
        <w:rPr>
          <w:rFonts w:ascii="ＭＳ 明朝" w:eastAsia="ＭＳ 明朝" w:hAnsi="ＭＳ 明朝" w:cs="ＭＳ 明朝" w:hint="eastAsia"/>
          <w:kern w:val="0"/>
          <w:szCs w:val="21"/>
        </w:rPr>
        <w:t>。</w:t>
      </w:r>
    </w:p>
    <w:p w14:paraId="28DEA3F3" w14:textId="13C4A294" w:rsidR="00AB1521" w:rsidRPr="0050408D" w:rsidRDefault="00AB1521" w:rsidP="00410DD7">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３－２－２</w:t>
      </w:r>
      <w:r w:rsidR="00410DD7" w:rsidRPr="0050408D">
        <w:rPr>
          <w:rFonts w:ascii="ＭＳ 明朝" w:eastAsia="ＭＳ 明朝" w:hAnsi="ＭＳ 明朝" w:cs="ＭＳ 明朝" w:hint="eastAsia"/>
          <w:kern w:val="0"/>
          <w:szCs w:val="21"/>
        </w:rPr>
        <w:t xml:space="preserve">　法令遵守に係る取組及び危機管理に係る取組のための体制が整備されていること</w:t>
      </w:r>
      <w:r w:rsidRPr="0050408D">
        <w:rPr>
          <w:rFonts w:ascii="ＭＳ 明朝" w:eastAsia="ＭＳ 明朝" w:hAnsi="ＭＳ 明朝" w:cs="ＭＳ 明朝" w:hint="eastAsia"/>
          <w:kern w:val="0"/>
          <w:szCs w:val="21"/>
        </w:rPr>
        <w:t>。</w:t>
      </w:r>
    </w:p>
    <w:p w14:paraId="00446B16"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領域４</w:t>
      </w:r>
      <w:r w:rsidRPr="0050408D">
        <w:rPr>
          <w:rFonts w:ascii="ＭＳ 明朝" w:eastAsia="ＭＳ ゴシック" w:hAnsi="游明朝" w:cs="ＭＳ ゴシック" w:hint="eastAsia"/>
          <w:kern w:val="0"/>
          <w:szCs w:val="21"/>
        </w:rPr>
        <w:t xml:space="preserve">　施設及び設備並びに学生支援</w:t>
      </w:r>
      <w:r w:rsidRPr="0050408D">
        <w:rPr>
          <w:rFonts w:ascii="ＭＳ 明朝" w:eastAsia="ＭＳ 明朝" w:hAnsi="ＭＳ 明朝" w:cs="ＭＳ 明朝"/>
          <w:kern w:val="0"/>
          <w:szCs w:val="21"/>
        </w:rPr>
        <w:t xml:space="preserve">   </w:t>
      </w:r>
    </w:p>
    <w:p w14:paraId="5BCCDB3F" w14:textId="5E147F4A"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４－１　教育研究組織及び教育課程に対応した施設及び設備が整備され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有効に活用されていること。</w:t>
      </w:r>
    </w:p>
    <w:p w14:paraId="5D03D8D4" w14:textId="5D442ABC"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４－２　学生に対して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生活や進路</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課外活動</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経済面での援助等に関する相談・助言</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支援が行われていること。</w:t>
      </w:r>
    </w:p>
    <w:p w14:paraId="77A2162D"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（基本的な観点）</w:t>
      </w:r>
    </w:p>
    <w:p w14:paraId="2039C266"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４－１－１　教育研究活動を展開する上で必要な施設・設備を法令に基づき整備していること。</w:t>
      </w:r>
    </w:p>
    <w:p w14:paraId="62E374E1" w14:textId="7C807FE4" w:rsidR="00AB1521" w:rsidRPr="0050408D" w:rsidRDefault="00AB1521" w:rsidP="003F5DB1">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４－１－２　法令が定める附属施設（附属学校）が設置されていること。</w:t>
      </w:r>
      <w:r w:rsidR="003F5DB1" w:rsidRPr="0050408D">
        <w:rPr>
          <w:rFonts w:ascii="ＭＳ 明朝" w:eastAsia="ＭＳ 明朝" w:hAnsi="ＭＳ 明朝" w:cs="ＭＳ 明朝" w:hint="eastAsia"/>
          <w:kern w:val="0"/>
          <w:szCs w:val="21"/>
        </w:rPr>
        <w:t>また、専門職学位課程の連携協力校を確保していること。</w:t>
      </w:r>
    </w:p>
    <w:p w14:paraId="4B07D3EC" w14:textId="6CB2EB53" w:rsidR="00AB1521" w:rsidRPr="0050408D" w:rsidRDefault="00AB1521" w:rsidP="003F5DB1">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４－１－３　施設・設備における安全性について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配慮していること。</w:t>
      </w:r>
    </w:p>
    <w:p w14:paraId="0659EC10" w14:textId="2A50EC62"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４－１－４　</w:t>
      </w:r>
      <w:r w:rsidR="003F5DB1" w:rsidRPr="0050408D">
        <w:rPr>
          <w:rFonts w:ascii="ＭＳ 明朝" w:eastAsia="ＭＳ 明朝" w:hAnsi="ＭＳ 明朝" w:cs="ＭＳ 明朝" w:hint="eastAsia"/>
          <w:kern w:val="0"/>
          <w:szCs w:val="21"/>
        </w:rPr>
        <w:t>教育研究活動を展開する上で必要な情報環境を整備し、それが有効に活用されていること</w:t>
      </w:r>
      <w:r w:rsidRPr="0050408D">
        <w:rPr>
          <w:rFonts w:ascii="ＭＳ 明朝" w:eastAsia="ＭＳ 明朝" w:hAnsi="ＭＳ 明朝" w:cs="ＭＳ 明朝" w:hint="eastAsia"/>
          <w:kern w:val="0"/>
          <w:szCs w:val="21"/>
        </w:rPr>
        <w:t>。</w:t>
      </w:r>
    </w:p>
    <w:p w14:paraId="42C1E7CC" w14:textId="7B749AD2"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４－１－５　大学組織の一部としての図書館において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教育研究上必要な資料を利用可能な状態に整備し</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有効に活用されていること。</w:t>
      </w:r>
    </w:p>
    <w:p w14:paraId="23E6499D" w14:textId="31A94124"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４－１－６　自習室</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グループ討議室</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情報機器室</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教室・教育設備等の授業時間外使用等による自主的学習環境が十分に整備され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効果的に利用されていること。</w:t>
      </w:r>
    </w:p>
    <w:p w14:paraId="54A2D0F8" w14:textId="588BE0CB"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４－２－１　学生の生活</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健康</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就職等進路に関する相談・助言体制及び各種ハラスメント等に関する相談・助言体制を整備していること。</w:t>
      </w:r>
    </w:p>
    <w:p w14:paraId="05379822" w14:textId="51299335"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４－２－２　学生の部活動や自治会活動等の課外活動が円滑に行われるよう</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必要な支援を行っていること。</w:t>
      </w:r>
    </w:p>
    <w:p w14:paraId="40D40241" w14:textId="1E4AC725"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４－２－３　留学生への生活支援等を行う体制を整備し</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必要に応じて生活支援等を行っていること。</w:t>
      </w:r>
    </w:p>
    <w:p w14:paraId="20675068" w14:textId="1FE488AC"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４－２－４　障害のある学生その他特別な支援を行うことが必要と考えられる学生への生活支援等を行う体制を整備し</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必要に応じて生活支援等を行っていること。</w:t>
      </w:r>
    </w:p>
    <w:p w14:paraId="009DEC9D" w14:textId="462D2DB6" w:rsidR="0050408D" w:rsidRPr="007F4085" w:rsidRDefault="00AB1521" w:rsidP="007F4085">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４－２－５　学生に対する経済面での援助を行っていること。</w:t>
      </w:r>
    </w:p>
    <w:p w14:paraId="0FC85A7C"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領域５</w:t>
      </w:r>
      <w:r w:rsidRPr="0050408D">
        <w:rPr>
          <w:rFonts w:ascii="ＭＳ 明朝" w:eastAsia="ＭＳ ゴシック" w:hAnsi="游明朝" w:cs="ＭＳ ゴシック" w:hint="eastAsia"/>
          <w:kern w:val="0"/>
          <w:szCs w:val="21"/>
        </w:rPr>
        <w:t xml:space="preserve">　学生の受入</w:t>
      </w:r>
    </w:p>
    <w:p w14:paraId="14441008"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５－１　学生受入方針が明確に定められていること。</w:t>
      </w:r>
    </w:p>
    <w:p w14:paraId="1227B33D"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５－２　学生の受入が適切に実施されていること。</w:t>
      </w:r>
    </w:p>
    <w:p w14:paraId="1813E4B5"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lastRenderedPageBreak/>
        <w:t xml:space="preserve">　５－３　実入学者数が入学定員に対して適正な数となっていること。</w:t>
      </w:r>
    </w:p>
    <w:p w14:paraId="4E39BA69"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（基本的な観点）</w:t>
      </w:r>
    </w:p>
    <w:p w14:paraId="17B13300" w14:textId="68A50FCA"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５－１－１　学生受入方針において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「求める学生像」及び「入学者選抜の基本方針」の双方を明示していること。</w:t>
      </w:r>
    </w:p>
    <w:p w14:paraId="03FE4D36" w14:textId="5CFB3975"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５－２－１　学生受入方針に沿って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受入方法を採用しており</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実施体制により公正に実施していること。</w:t>
      </w:r>
    </w:p>
    <w:p w14:paraId="4DE4CBA9" w14:textId="227D025E"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５－２－２　</w:t>
      </w:r>
      <w:r w:rsidR="003F5DB1" w:rsidRPr="0050408D">
        <w:rPr>
          <w:rFonts w:ascii="ＭＳ 明朝" w:eastAsia="ＭＳ 明朝" w:hAnsi="ＭＳ 明朝" w:cs="ＭＳ 明朝" w:hint="eastAsia"/>
          <w:kern w:val="0"/>
          <w:szCs w:val="21"/>
        </w:rPr>
        <w:t>学生受入方針に沿った入学者選抜、及び学生の受入状況を検証するための取組を行っていること。</w:t>
      </w:r>
    </w:p>
    <w:p w14:paraId="5D65F154" w14:textId="49E7C706"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５－３－１　実入学者数が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入学定員を大幅に超える</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又は大幅に下回る状況になっていないこと。</w:t>
      </w:r>
    </w:p>
    <w:p w14:paraId="2AE802AD"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領域６</w:t>
      </w:r>
      <w:r w:rsidRPr="0050408D">
        <w:rPr>
          <w:rFonts w:ascii="ＭＳ ゴシック" w:eastAsia="ＭＳ 明朝" w:hAnsi="ＭＳ ゴシック" w:cs="ＭＳ ゴシック"/>
          <w:kern w:val="0"/>
          <w:szCs w:val="21"/>
        </w:rPr>
        <w:t xml:space="preserve">  </w:t>
      </w:r>
      <w:r w:rsidRPr="0050408D">
        <w:rPr>
          <w:rFonts w:ascii="ＭＳ 明朝" w:eastAsia="ＭＳ ゴシック" w:hAnsi="游明朝" w:cs="ＭＳ ゴシック" w:hint="eastAsia"/>
          <w:kern w:val="0"/>
          <w:szCs w:val="21"/>
        </w:rPr>
        <w:t>教育課程と学習成果</w:t>
      </w:r>
    </w:p>
    <w:p w14:paraId="21BB748D"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６－１　学位授与方針が具体的かつ明確であること。</w:t>
      </w:r>
    </w:p>
    <w:p w14:paraId="2F730690" w14:textId="198C184F"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６－２　教育課程方針が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学位授与方針と整合的であること。</w:t>
      </w:r>
    </w:p>
    <w:p w14:paraId="6ACF84C6" w14:textId="1985B44A"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６－３　教育課程の編成及び授業科目の内容が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学位授与方針及び教育課程方針に則して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体系的であり相応しい水準であること。</w:t>
      </w:r>
    </w:p>
    <w:p w14:paraId="36257E31" w14:textId="2AE109F6"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６－４　学位授与方針及び教育課程方針に則して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適切な授業形態</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学習指導法が採用されていること。</w:t>
      </w:r>
    </w:p>
    <w:p w14:paraId="5766E4C2" w14:textId="60D7639E"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６－５　学位授与方針に則して適切な履修指導</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支援が行われていること。</w:t>
      </w:r>
    </w:p>
    <w:p w14:paraId="2162C0D8" w14:textId="4E9B7031"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６－６　教育課程方針に則して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公正な成績評価が厳格かつ客観的に実施されていること。</w:t>
      </w:r>
    </w:p>
    <w:p w14:paraId="648CD431" w14:textId="7C538D0A"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６－７　本学の目的及び学位授与方針に則して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公正な卒業（修了）判定が実施されていること。</w:t>
      </w:r>
    </w:p>
    <w:p w14:paraId="09B53EB6" w14:textId="12602523"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６－８　本学の目的及び学位授与方針に則して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適切な学習成果が得られていること。</w:t>
      </w:r>
    </w:p>
    <w:p w14:paraId="0933769B"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（基本的な観点）</w:t>
      </w:r>
    </w:p>
    <w:p w14:paraId="1659CB6A" w14:textId="06D6EA9F"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６－１－１　学位授与方針を</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本学の目的を踏まえて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具体的かつ明確に策定していること。</w:t>
      </w:r>
    </w:p>
    <w:p w14:paraId="0DDD5057" w14:textId="09F7A575"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６－２－１　教育課程方針において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学生や授業科目を担当する教員がわかりやすいように</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①教育課程の編成の方針</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②教育課程における教育・学習方法に関する方針</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③学習成果の評価の方針を明確かつ具体的に明示していること。</w:t>
      </w:r>
    </w:p>
    <w:p w14:paraId="7E5FE13C"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６－２－２　教育課程方針が学位授与方針と整合性を有していること。</w:t>
      </w:r>
    </w:p>
    <w:p w14:paraId="3F50AD83" w14:textId="3331C1E0"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６－３－１　教育課程の編成が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体系性を有していること。</w:t>
      </w:r>
    </w:p>
    <w:p w14:paraId="151D5807" w14:textId="4C027069"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６－３－２　授業科目の内容が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授与する学位に相応しい水準となっていること。</w:t>
      </w:r>
    </w:p>
    <w:p w14:paraId="21C6CB6D" w14:textId="7C7E16AE"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６－３－３　他の大学又は大学以外の教育施設等における学習</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入学前の既修得単位等の単位認定を行っている場合</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認定に関する規定を法令に従い規則等で定めていること。</w:t>
      </w:r>
    </w:p>
    <w:p w14:paraId="6276E7FE" w14:textId="7CE0C96F" w:rsidR="00AB1521" w:rsidRPr="0050408D" w:rsidRDefault="00AB1521" w:rsidP="00AB1521">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６－３－４　大学院課程（専門職学位課程を除く。）においては</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学位論文（特定の課題についての研究の成果を含む。）の作成等に係る指導に関し</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指導教員を明確に定めるなどの指導体制を整備し</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計画を策定した上で指導することとしていること。</w:t>
      </w:r>
    </w:p>
    <w:p w14:paraId="14A78342" w14:textId="63BB0304" w:rsidR="003F5DB1" w:rsidRPr="0050408D" w:rsidRDefault="003F5DB1" w:rsidP="003F5DB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lastRenderedPageBreak/>
        <w:t xml:space="preserve">　　６－３－５　専門職学位課程において、法令に則して、教育課程が編成されるとともに、教育課程連携協議会を運用していること。</w:t>
      </w:r>
    </w:p>
    <w:p w14:paraId="06AEDB7C"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６－４－１　１年間の授業を行う期間が原則として</w:t>
      </w:r>
      <w:r w:rsidRPr="0050408D">
        <w:rPr>
          <w:rFonts w:ascii="ＭＳ 明朝" w:eastAsia="ＭＳ 明朝" w:hAnsi="ＭＳ 明朝" w:cs="ＭＳ 明朝"/>
          <w:kern w:val="0"/>
          <w:szCs w:val="21"/>
        </w:rPr>
        <w:t>35</w:t>
      </w:r>
      <w:r w:rsidRPr="0050408D">
        <w:rPr>
          <w:rFonts w:ascii="ＭＳ 明朝" w:eastAsia="ＭＳ 明朝" w:hAnsi="ＭＳ 明朝" w:cs="ＭＳ 明朝" w:hint="eastAsia"/>
          <w:kern w:val="0"/>
          <w:szCs w:val="21"/>
        </w:rPr>
        <w:t>週にわたるものとなっていること。</w:t>
      </w:r>
    </w:p>
    <w:p w14:paraId="7D26E036" w14:textId="77F3257B"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６－４－２　</w:t>
      </w:r>
      <w:r w:rsidR="003F5DB1" w:rsidRPr="0050408D">
        <w:rPr>
          <w:rFonts w:ascii="ＭＳ 明朝" w:eastAsia="ＭＳ 明朝" w:hAnsi="ＭＳ 明朝" w:cs="ＭＳ 明朝" w:hint="eastAsia"/>
          <w:kern w:val="0"/>
          <w:szCs w:val="21"/>
        </w:rPr>
        <w:t>各科目の授業が十分な教育効果を上げることができるよう、８週、</w:t>
      </w:r>
      <w:r w:rsidR="003F5DB1" w:rsidRPr="0050408D">
        <w:rPr>
          <w:rFonts w:ascii="ＭＳ 明朝" w:eastAsia="ＭＳ 明朝" w:hAnsi="ＭＳ 明朝" w:cs="ＭＳ 明朝"/>
          <w:kern w:val="0"/>
          <w:szCs w:val="21"/>
        </w:rPr>
        <w:t>10 週、15 週、その他の本学が定める適切な期間を単位として行っていること</w:t>
      </w:r>
      <w:r w:rsidRPr="0050408D">
        <w:rPr>
          <w:rFonts w:ascii="ＭＳ 明朝" w:eastAsia="ＭＳ 明朝" w:hAnsi="ＭＳ 明朝" w:cs="ＭＳ 明朝" w:hint="eastAsia"/>
          <w:kern w:val="0"/>
          <w:szCs w:val="21"/>
        </w:rPr>
        <w:t>。</w:t>
      </w:r>
    </w:p>
    <w:p w14:paraId="57747259" w14:textId="5E81121D"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６－４－３　</w:t>
      </w:r>
      <w:r w:rsidR="003F5DB1" w:rsidRPr="0050408D">
        <w:rPr>
          <w:rFonts w:ascii="ＭＳ 明朝" w:eastAsia="ＭＳ 明朝" w:hAnsi="ＭＳ 明朝"/>
          <w:szCs w:val="21"/>
        </w:rPr>
        <w:t>適切な授業形態、学習指導法が採用され、授業の方法及び内容が学生に対して明示されていること</w:t>
      </w:r>
      <w:r w:rsidRPr="0050408D">
        <w:rPr>
          <w:rFonts w:ascii="ＭＳ 明朝" w:eastAsia="ＭＳ 明朝" w:hAnsi="ＭＳ 明朝" w:cs="ＭＳ 明朝" w:hint="eastAsia"/>
          <w:kern w:val="0"/>
          <w:szCs w:val="21"/>
        </w:rPr>
        <w:t>。</w:t>
      </w:r>
    </w:p>
    <w:p w14:paraId="2953AE8E" w14:textId="6B72D56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６－４－４　</w:t>
      </w:r>
      <w:r w:rsidR="003F5DB1" w:rsidRPr="0050408D">
        <w:rPr>
          <w:rFonts w:ascii="ＭＳ 明朝" w:eastAsia="ＭＳ 明朝" w:hAnsi="ＭＳ 明朝"/>
          <w:szCs w:val="21"/>
        </w:rPr>
        <w:t>教育課程上主要と認める授業科目は、原則として基幹教員（大学院課程の場合は専任教員）が担当していること</w:t>
      </w:r>
      <w:r w:rsidRPr="0050408D">
        <w:rPr>
          <w:rFonts w:ascii="ＭＳ 明朝" w:eastAsia="ＭＳ 明朝" w:hAnsi="ＭＳ 明朝" w:cs="ＭＳ 明朝" w:hint="eastAsia"/>
          <w:kern w:val="0"/>
          <w:szCs w:val="21"/>
        </w:rPr>
        <w:t>。</w:t>
      </w:r>
    </w:p>
    <w:p w14:paraId="0A5C387C" w14:textId="1E734E45"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６－４－５　</w:t>
      </w:r>
      <w:r w:rsidR="003F5DB1" w:rsidRPr="0050408D">
        <w:rPr>
          <w:rFonts w:ascii="ＭＳ 明朝" w:eastAsia="ＭＳ 明朝" w:hAnsi="ＭＳ 明朝"/>
          <w:szCs w:val="21"/>
        </w:rPr>
        <w:t>専門職学位課程において、履修登録の上限設定の制度（ＣＡＰ制度）を設けていること</w:t>
      </w:r>
      <w:r w:rsidRPr="0050408D">
        <w:rPr>
          <w:rFonts w:ascii="ＭＳ 明朝" w:eastAsia="ＭＳ 明朝" w:hAnsi="ＭＳ 明朝" w:cs="ＭＳ 明朝" w:hint="eastAsia"/>
          <w:kern w:val="0"/>
          <w:szCs w:val="21"/>
        </w:rPr>
        <w:t>。</w:t>
      </w:r>
    </w:p>
    <w:p w14:paraId="189AD59D" w14:textId="78D69B59" w:rsidR="00AB1521" w:rsidRPr="0050408D" w:rsidRDefault="00AB1521" w:rsidP="003F5DB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６－４－６　</w:t>
      </w:r>
      <w:r w:rsidR="003F5DB1" w:rsidRPr="0050408D">
        <w:rPr>
          <w:rFonts w:ascii="ＭＳ 明朝" w:eastAsia="ＭＳ 明朝" w:hAnsi="ＭＳ 明朝" w:cs="ＭＳ 明朝" w:hint="eastAsia"/>
          <w:kern w:val="0"/>
          <w:szCs w:val="21"/>
        </w:rPr>
        <w:t>夜間に授業を実施している課程においては、配慮を行っていること</w:t>
      </w:r>
      <w:r w:rsidRPr="0050408D">
        <w:rPr>
          <w:rFonts w:ascii="ＭＳ 明朝" w:eastAsia="ＭＳ 明朝" w:hAnsi="ＭＳ 明朝" w:cs="ＭＳ 明朝" w:hint="eastAsia"/>
          <w:kern w:val="0"/>
          <w:szCs w:val="21"/>
        </w:rPr>
        <w:t>。</w:t>
      </w:r>
    </w:p>
    <w:p w14:paraId="0701B4FE" w14:textId="6EFE0BBB"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６－５－１　学生のニーズに応え得る履修指導の体制を組織として整備し</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指導</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助言が行われていること。</w:t>
      </w:r>
    </w:p>
    <w:p w14:paraId="6789164A" w14:textId="579F2409"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６－５－２　学生のニーズに応え得る学習相談の体制を整備し</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助言</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支援が行われていること。</w:t>
      </w:r>
    </w:p>
    <w:p w14:paraId="1129008F"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６－５－３　社会的・職業的自立を図るために必要な能力を培う取組を実施していること。</w:t>
      </w:r>
    </w:p>
    <w:p w14:paraId="6D072219" w14:textId="42583549"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６－５－４　</w:t>
      </w:r>
      <w:r w:rsidR="0050408D" w:rsidRPr="0050408D">
        <w:rPr>
          <w:rFonts w:ascii="ＭＳ 明朝" w:eastAsia="ＭＳ 明朝" w:hAnsi="ＭＳ 明朝" w:cs="ＭＳ 明朝" w:hint="eastAsia"/>
          <w:kern w:val="0"/>
          <w:szCs w:val="21"/>
        </w:rPr>
        <w:t>障害のある学生、その他履修上特別な支援を要する学生に対する学習支援及び留学生に対する学習支援を行う体制を整えていること</w:t>
      </w:r>
      <w:r w:rsidRPr="0050408D">
        <w:rPr>
          <w:rFonts w:ascii="ＭＳ 明朝" w:eastAsia="ＭＳ 明朝" w:hAnsi="ＭＳ 明朝" w:cs="ＭＳ 明朝" w:hint="eastAsia"/>
          <w:kern w:val="0"/>
          <w:szCs w:val="21"/>
        </w:rPr>
        <w:t>。</w:t>
      </w:r>
    </w:p>
    <w:p w14:paraId="45B4031B" w14:textId="6A82B141"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６－６－１　</w:t>
      </w:r>
      <w:r w:rsidR="0050408D" w:rsidRPr="0050408D">
        <w:rPr>
          <w:rFonts w:ascii="ＭＳ 明朝" w:eastAsia="ＭＳ 明朝" w:hAnsi="ＭＳ 明朝" w:cs="ＭＳ 明朝" w:hint="eastAsia"/>
          <w:kern w:val="0"/>
          <w:szCs w:val="21"/>
        </w:rPr>
        <w:t>学位授与方針及び教育課程方針に則して定められている学習成果の評価の方針と整合性をもって、成績評価基準を組織として策定していること</w:t>
      </w:r>
      <w:r w:rsidRPr="0050408D">
        <w:rPr>
          <w:rFonts w:ascii="ＭＳ 明朝" w:eastAsia="ＭＳ 明朝" w:hAnsi="ＭＳ 明朝" w:cs="ＭＳ 明朝" w:hint="eastAsia"/>
          <w:kern w:val="0"/>
          <w:szCs w:val="21"/>
        </w:rPr>
        <w:t>。</w:t>
      </w:r>
    </w:p>
    <w:p w14:paraId="25E7FD8C"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６－６－２　成績評価基準を学生に周知していること。</w:t>
      </w:r>
    </w:p>
    <w:p w14:paraId="4FF6BC6D" w14:textId="3FC89265"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６－６－３　成績評価基準に則り各授業科目の成績評価や単位認定が厳格かつ客観的に行われていることについて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組織的に確認していること。</w:t>
      </w:r>
    </w:p>
    <w:p w14:paraId="47A76FE6"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６－６－４　成績に対する異議申立て制度を組織的に設けていること。</w:t>
      </w:r>
    </w:p>
    <w:p w14:paraId="7D7C9D46" w14:textId="32517D12"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６－７－１　本学の目的及び学位授与方針に則して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卒業又は修了の要件（以下「卒業（修了）要件」という。）を組織的に策定していること。</w:t>
      </w:r>
    </w:p>
    <w:p w14:paraId="30AA74A7" w14:textId="35BE1906"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６－７－２　</w:t>
      </w:r>
      <w:r w:rsidR="0050408D" w:rsidRPr="0050408D">
        <w:rPr>
          <w:rFonts w:ascii="ＭＳ 明朝" w:eastAsia="ＭＳ 明朝" w:hAnsi="ＭＳ 明朝" w:cs="ＭＳ 明朝" w:hint="eastAsia"/>
          <w:kern w:val="0"/>
          <w:szCs w:val="21"/>
        </w:rPr>
        <w:t>大学院教育課程においては、学位論文（特定の課題についての研究の成果を含む。）の審査に係る手続き及び評価の基準（以下「学位論文評価基準」という。）を組織として策定されていること</w:t>
      </w:r>
      <w:r w:rsidRPr="0050408D">
        <w:rPr>
          <w:rFonts w:ascii="ＭＳ 明朝" w:eastAsia="ＭＳ 明朝" w:hAnsi="ＭＳ 明朝" w:cs="ＭＳ 明朝" w:hint="eastAsia"/>
          <w:kern w:val="0"/>
          <w:szCs w:val="21"/>
        </w:rPr>
        <w:t>。</w:t>
      </w:r>
    </w:p>
    <w:p w14:paraId="1649E5A4"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６－７－３　策定した卒業（修了）要件（学位論文評価基準を含む。）を学生に周知していること。</w:t>
      </w:r>
    </w:p>
    <w:p w14:paraId="2BFB762F" w14:textId="7FC3DAE1"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６－７－４　卒業又は修了の認定を</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卒業（修了）要件（学位論文評価基準を含む。）に則して組織的に実施していること。</w:t>
      </w:r>
    </w:p>
    <w:p w14:paraId="68F1A5FD" w14:textId="614E552C"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６－８－１　標準修業年限内の卒業（修了）率及び「標準修業年限×</w:t>
      </w:r>
      <w:r w:rsidRPr="0050408D">
        <w:rPr>
          <w:rFonts w:ascii="ＭＳ 明朝" w:eastAsia="ＭＳ 明朝" w:hAnsi="ＭＳ 明朝" w:cs="ＭＳ 明朝"/>
          <w:kern w:val="0"/>
          <w:szCs w:val="21"/>
        </w:rPr>
        <w:t>1.5</w:t>
      </w:r>
      <w:r w:rsidRPr="0050408D">
        <w:rPr>
          <w:rFonts w:ascii="ＭＳ 明朝" w:eastAsia="ＭＳ 明朝" w:hAnsi="ＭＳ 明朝" w:cs="ＭＳ 明朝" w:hint="eastAsia"/>
          <w:kern w:val="0"/>
          <w:szCs w:val="21"/>
        </w:rPr>
        <w:t>」年内卒業（修了）率</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資格取得等の状況が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本学の目的及び学位授与方針に則した</w:t>
      </w:r>
      <w:r w:rsidRPr="0050408D">
        <w:rPr>
          <w:rFonts w:ascii="ＭＳ 明朝" w:eastAsia="ＭＳ 明朝" w:hAnsi="ＭＳ 明朝" w:cs="ＭＳ 明朝" w:hint="eastAsia"/>
          <w:kern w:val="0"/>
          <w:szCs w:val="21"/>
        </w:rPr>
        <w:lastRenderedPageBreak/>
        <w:t>状況にあること。</w:t>
      </w:r>
    </w:p>
    <w:p w14:paraId="56DBD974" w14:textId="4A0524DC" w:rsidR="00AB1521" w:rsidRPr="0050408D" w:rsidRDefault="00AB1521" w:rsidP="0050408D">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６－８－２　</w:t>
      </w:r>
      <w:r w:rsidR="0050408D" w:rsidRPr="0050408D">
        <w:rPr>
          <w:rFonts w:ascii="ＭＳ 明朝" w:eastAsia="ＭＳ 明朝" w:hAnsi="ＭＳ 明朝" w:cs="ＭＳ 明朝" w:hint="eastAsia"/>
          <w:kern w:val="0"/>
          <w:szCs w:val="21"/>
        </w:rPr>
        <w:t>就職及び進学の状況が、本学の目的及び学位授与方針に則した状況にあること</w:t>
      </w:r>
      <w:r w:rsidRPr="0050408D">
        <w:rPr>
          <w:rFonts w:ascii="ＭＳ 明朝" w:eastAsia="ＭＳ 明朝" w:hAnsi="ＭＳ 明朝" w:cs="ＭＳ 明朝" w:hint="eastAsia"/>
          <w:kern w:val="0"/>
          <w:szCs w:val="21"/>
        </w:rPr>
        <w:t>。</w:t>
      </w:r>
    </w:p>
    <w:p w14:paraId="4B321D7E"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領域７</w:t>
      </w:r>
      <w:r w:rsidRPr="0050408D">
        <w:rPr>
          <w:rFonts w:ascii="ＭＳ ゴシック" w:eastAsia="ＭＳ 明朝" w:hAnsi="ＭＳ ゴシック" w:cs="ＭＳ ゴシック"/>
          <w:kern w:val="0"/>
          <w:szCs w:val="21"/>
        </w:rPr>
        <w:t xml:space="preserve">  </w:t>
      </w:r>
      <w:r w:rsidRPr="0050408D">
        <w:rPr>
          <w:rFonts w:ascii="ＭＳ 明朝" w:eastAsia="ＭＳ ゴシック" w:hAnsi="游明朝" w:cs="ＭＳ ゴシック" w:hint="eastAsia"/>
          <w:kern w:val="0"/>
          <w:szCs w:val="21"/>
        </w:rPr>
        <w:t>研究活動及び研究成果の状況</w:t>
      </w:r>
    </w:p>
    <w:p w14:paraId="5CA24942" w14:textId="133BAC22"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７－１　本学の研究目的（研究活動を行うに当たっての基本的な方針</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達成しようとしている基本的な成果等）が明確に定められていること。</w:t>
      </w:r>
    </w:p>
    <w:p w14:paraId="58E144B0" w14:textId="0FD7EA7C"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７－２　研究活動及び研究成果の状況が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本学の研究目的に照らして適切であること。</w:t>
      </w:r>
    </w:p>
    <w:p w14:paraId="5514FA5D"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（基本的な観点）</w:t>
      </w:r>
    </w:p>
    <w:p w14:paraId="20D5A73E"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７－１－１　新構想の教育大学としての社会的使命を果たす特色ある研究目的が明確に定められていること。</w:t>
      </w:r>
    </w:p>
    <w:p w14:paraId="3F7DA6C0" w14:textId="0A2BB4B3"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７－２－１　研究活動の実施状況から判断して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研究活動が活発に行われていること。</w:t>
      </w:r>
    </w:p>
    <w:p w14:paraId="5272FA8D" w14:textId="609FFF09"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７－２－２　研究活動の成果の質を示す実績から判断して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研究の質が確保されていること。</w:t>
      </w:r>
    </w:p>
    <w:p w14:paraId="2002D528"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 xml:space="preserve">領域８　</w:t>
      </w:r>
      <w:r w:rsidRPr="0050408D">
        <w:rPr>
          <w:rFonts w:ascii="ＭＳ 明朝" w:eastAsia="ＭＳ ゴシック" w:hAnsi="游明朝" w:cs="ＭＳ ゴシック" w:hint="eastAsia"/>
          <w:kern w:val="0"/>
          <w:szCs w:val="21"/>
        </w:rPr>
        <w:t>国際交流</w:t>
      </w:r>
    </w:p>
    <w:p w14:paraId="27B82285" w14:textId="77777777"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８－１　海外との研究交流や海外での研究活動が適切に行われていること。</w:t>
      </w:r>
    </w:p>
    <w:p w14:paraId="5E110AA0" w14:textId="4C9614D6" w:rsidR="00AB1521" w:rsidRPr="0050408D" w:rsidRDefault="00AB1521" w:rsidP="00AB1521">
      <w:pPr>
        <w:overflowPunct w:val="0"/>
        <w:ind w:left="916" w:hanging="916"/>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８－２</w:t>
      </w: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海外との教育交流</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学生の海外研修及び留学生交流が適切に行われていること。</w:t>
      </w:r>
    </w:p>
    <w:p w14:paraId="4ED192D0" w14:textId="03711075" w:rsidR="00AB1521" w:rsidRPr="0050408D" w:rsidRDefault="00AB1521" w:rsidP="00AB1521">
      <w:pPr>
        <w:overflowPunct w:val="0"/>
        <w:ind w:left="916" w:hanging="916"/>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８－３　国際交流を推進する組織が設置され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機能していること。</w:t>
      </w:r>
    </w:p>
    <w:p w14:paraId="58FA049C"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 xml:space="preserve">　</w:t>
      </w:r>
      <w:r w:rsidRPr="0050408D">
        <w:rPr>
          <w:rFonts w:ascii="ＭＳ 明朝" w:eastAsia="ＭＳ 明朝" w:hAnsi="ＭＳ 明朝" w:cs="ＭＳ 明朝" w:hint="eastAsia"/>
          <w:kern w:val="0"/>
          <w:szCs w:val="21"/>
        </w:rPr>
        <w:t xml:space="preserve">　（基本的な観点）</w:t>
      </w:r>
    </w:p>
    <w:p w14:paraId="0A8FC6B7" w14:textId="0B7D50C7"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８－１－１　海外からの研究者の受入や教員の海外派遣が活発に行われていること。また</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その際の支援制度が整っていること。</w:t>
      </w:r>
    </w:p>
    <w:p w14:paraId="48C71F7D"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８－１－２　国際共同研究が活発に行われていること。　</w:t>
      </w:r>
    </w:p>
    <w:p w14:paraId="1A0FE36B" w14:textId="02C2F8C2"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８－２－１　海外協定校との教育交流活動が活発に行われていること。また</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そうした活動を奨励する方針が策定されていること。</w:t>
      </w:r>
    </w:p>
    <w:p w14:paraId="6E942DA6"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８－２－２　学生の短期海外研修が定期的に行われていること。</w:t>
      </w:r>
    </w:p>
    <w:p w14:paraId="45A838D5"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８－２－３　異文化理解に関する教育が行われていること。</w:t>
      </w:r>
    </w:p>
    <w:p w14:paraId="61992336" w14:textId="10F2590C"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８－２－４　外国人留学生を積極的に受入れていること。また</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支援制度・設備が整っていること。さらに</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外国人留学生と地域の交流を深めるための支援制度があること。</w:t>
      </w:r>
    </w:p>
    <w:p w14:paraId="4AE8B4AB" w14:textId="3708AA43"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kern w:val="0"/>
          <w:szCs w:val="21"/>
        </w:rPr>
        <w:t xml:space="preserve">  </w:t>
      </w:r>
      <w:r w:rsidRPr="0050408D">
        <w:rPr>
          <w:rFonts w:ascii="ＭＳ 明朝" w:eastAsia="ＭＳ 明朝" w:hAnsi="ＭＳ 明朝" w:cs="ＭＳ 明朝" w:hint="eastAsia"/>
          <w:kern w:val="0"/>
          <w:szCs w:val="21"/>
        </w:rPr>
        <w:t xml:space="preserve">　８－３－１　国際交流を推進する組織が設置され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本学の国際交流の目的を達成するためにふさわしい計画や具体的方針が定められていること。</w:t>
      </w:r>
    </w:p>
    <w:p w14:paraId="5C67ED18" w14:textId="5D4E672E"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８－３－２　計画に基づいた活動が適切に実施されていること。また</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活動の実績及び学生等の満足度等から判断して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活動の成果が上がっていること。</w:t>
      </w:r>
    </w:p>
    <w:p w14:paraId="19FF9DEB"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８－３－３　国際交流を担当する教職員が配置されていること。</w:t>
      </w:r>
    </w:p>
    <w:p w14:paraId="7EC0F587" w14:textId="73CE1AA6" w:rsidR="0050408D" w:rsidRPr="007F4085" w:rsidRDefault="00AB1521" w:rsidP="007F4085">
      <w:pPr>
        <w:overflowPunct w:val="0"/>
        <w:ind w:left="1604" w:hanging="1604"/>
        <w:textAlignment w:val="baseline"/>
        <w:rPr>
          <w:rFonts w:ascii="ＭＳ 明朝" w:eastAsia="ＭＳ 明朝" w:hAnsi="ＭＳ 明朝" w:cs="ＭＳ 明朝"/>
          <w:kern w:val="0"/>
          <w:szCs w:val="21"/>
        </w:rPr>
      </w:pPr>
      <w:r w:rsidRPr="0050408D">
        <w:rPr>
          <w:rFonts w:ascii="ＭＳ 明朝" w:eastAsia="ＭＳ 明朝" w:hAnsi="ＭＳ 明朝" w:cs="ＭＳ 明朝" w:hint="eastAsia"/>
          <w:kern w:val="0"/>
          <w:szCs w:val="21"/>
        </w:rPr>
        <w:t xml:space="preserve">　　８－３－４　国際交流活動の改善のための取組が行われていること。</w:t>
      </w:r>
    </w:p>
    <w:p w14:paraId="5D960A5D"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ゴシック" w:hAnsi="游明朝" w:cs="ＭＳ ゴシック" w:hint="eastAsia"/>
          <w:b/>
          <w:bCs/>
          <w:kern w:val="0"/>
          <w:szCs w:val="21"/>
        </w:rPr>
        <w:t>領域９</w:t>
      </w:r>
      <w:r w:rsidRPr="0050408D">
        <w:rPr>
          <w:rFonts w:ascii="ＭＳ ゴシック" w:eastAsia="ＭＳ 明朝" w:hAnsi="ＭＳ ゴシック" w:cs="ＭＳ ゴシック"/>
          <w:kern w:val="0"/>
          <w:szCs w:val="21"/>
        </w:rPr>
        <w:t xml:space="preserve">  </w:t>
      </w:r>
      <w:r w:rsidRPr="0050408D">
        <w:rPr>
          <w:rFonts w:ascii="ＭＳ 明朝" w:eastAsia="ＭＳ ゴシック" w:hAnsi="游明朝" w:cs="ＭＳ ゴシック" w:hint="eastAsia"/>
          <w:kern w:val="0"/>
          <w:szCs w:val="21"/>
        </w:rPr>
        <w:t>地域貢献活動</w:t>
      </w:r>
    </w:p>
    <w:p w14:paraId="60186F38" w14:textId="45C9BEB5" w:rsidR="00AB1521" w:rsidRPr="0050408D" w:rsidRDefault="00AB1521" w:rsidP="00AB1521">
      <w:pPr>
        <w:overflowPunct w:val="0"/>
        <w:ind w:left="916" w:hanging="916"/>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９－１　本学の目的に照らして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地域貢献活動（正規課程の学生以外に対する教育サービスを含む。）が適切に行われ</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成果を上げていること。</w:t>
      </w:r>
    </w:p>
    <w:p w14:paraId="246FA497" w14:textId="77777777" w:rsidR="00AB1521" w:rsidRPr="0050408D" w:rsidRDefault="00AB1521" w:rsidP="00AB1521">
      <w:pPr>
        <w:overflowPunct w:val="0"/>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（基本的な観点）</w:t>
      </w:r>
    </w:p>
    <w:p w14:paraId="6A0A0840" w14:textId="1580ECAB"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lastRenderedPageBreak/>
        <w:t xml:space="preserve">　　９－１－１　本学の地域貢献活動の目的に照らして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目的を達成するためにふさわしい計画や具体的方針が定められていること。また</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これらの目的と計画が適切に公表・周知されていること。</w:t>
      </w:r>
    </w:p>
    <w:p w14:paraId="1DEB5F76" w14:textId="77777777" w:rsidR="00AB1521" w:rsidRPr="0050408D" w:rsidRDefault="00AB1521" w:rsidP="00AB1521">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９－１－２　計画に基づいた活動が適切に実施されていること。</w:t>
      </w:r>
    </w:p>
    <w:p w14:paraId="69B9EE08" w14:textId="4FB71125" w:rsidR="00AB1521" w:rsidRPr="0050408D" w:rsidRDefault="00AB1521" w:rsidP="00AB1521">
      <w:pPr>
        <w:overflowPunct w:val="0"/>
        <w:ind w:left="1604" w:hanging="1604"/>
        <w:jc w:val="left"/>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９－１－３　活動の実績及び活動への参加者等の満足度等から判断して</w:t>
      </w:r>
      <w:r w:rsidR="006C0F96" w:rsidRPr="0050408D">
        <w:rPr>
          <w:rFonts w:ascii="ＭＳ 明朝" w:eastAsia="ＭＳ 明朝" w:hAnsi="ＭＳ 明朝" w:cs="ＭＳ 明朝" w:hint="eastAsia"/>
          <w:kern w:val="0"/>
          <w:szCs w:val="21"/>
        </w:rPr>
        <w:t>、</w:t>
      </w:r>
      <w:r w:rsidRPr="0050408D">
        <w:rPr>
          <w:rFonts w:ascii="ＭＳ 明朝" w:eastAsia="ＭＳ 明朝" w:hAnsi="ＭＳ 明朝" w:cs="ＭＳ 明朝" w:hint="eastAsia"/>
          <w:kern w:val="0"/>
          <w:szCs w:val="21"/>
        </w:rPr>
        <w:t>活動の成果が上がっていること。</w:t>
      </w:r>
    </w:p>
    <w:p w14:paraId="1876876D" w14:textId="00D9AA4D" w:rsidR="00AB1521" w:rsidRPr="0050408D" w:rsidRDefault="00AB1521" w:rsidP="003A2A64">
      <w:pPr>
        <w:overflowPunct w:val="0"/>
        <w:ind w:left="1604" w:hanging="1604"/>
        <w:textAlignment w:val="baseline"/>
        <w:rPr>
          <w:rFonts w:ascii="ＭＳ 明朝" w:eastAsia="ＭＳ 明朝" w:hAnsi="Times New Roman" w:cs="Times New Roman"/>
          <w:spacing w:val="10"/>
          <w:kern w:val="0"/>
          <w:szCs w:val="21"/>
        </w:rPr>
      </w:pPr>
      <w:r w:rsidRPr="0050408D">
        <w:rPr>
          <w:rFonts w:ascii="ＭＳ 明朝" w:eastAsia="ＭＳ 明朝" w:hAnsi="ＭＳ 明朝" w:cs="ＭＳ 明朝" w:hint="eastAsia"/>
          <w:kern w:val="0"/>
          <w:szCs w:val="21"/>
        </w:rPr>
        <w:t xml:space="preserve">　　９－１－４　改善のための取組が行われていること。</w:t>
      </w:r>
    </w:p>
    <w:sectPr w:rsidR="00AB1521" w:rsidRPr="0050408D" w:rsidSect="0050408D">
      <w:pgSz w:w="11906" w:h="16838"/>
      <w:pgMar w:top="1418" w:right="1418" w:bottom="1418" w:left="1418"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9801B" w14:textId="77777777" w:rsidR="00EA6FF0" w:rsidRDefault="00EA6FF0" w:rsidP="00EA6FF0">
      <w:r>
        <w:separator/>
      </w:r>
    </w:p>
  </w:endnote>
  <w:endnote w:type="continuationSeparator" w:id="0">
    <w:p w14:paraId="34E3294B" w14:textId="77777777" w:rsidR="00EA6FF0" w:rsidRDefault="00EA6FF0" w:rsidP="00EA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3666" w14:textId="77777777" w:rsidR="00EA6FF0" w:rsidRDefault="00EA6FF0" w:rsidP="00EA6FF0">
      <w:r>
        <w:separator/>
      </w:r>
    </w:p>
  </w:footnote>
  <w:footnote w:type="continuationSeparator" w:id="0">
    <w:p w14:paraId="3AE0D631" w14:textId="77777777" w:rsidR="00EA6FF0" w:rsidRDefault="00EA6FF0" w:rsidP="00EA6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21"/>
    <w:rsid w:val="0000357B"/>
    <w:rsid w:val="00060581"/>
    <w:rsid w:val="001102E5"/>
    <w:rsid w:val="00123390"/>
    <w:rsid w:val="0014154A"/>
    <w:rsid w:val="003A2A64"/>
    <w:rsid w:val="003B73A3"/>
    <w:rsid w:val="003E582C"/>
    <w:rsid w:val="003F5DB1"/>
    <w:rsid w:val="00410DD7"/>
    <w:rsid w:val="004125F6"/>
    <w:rsid w:val="00453833"/>
    <w:rsid w:val="0050408D"/>
    <w:rsid w:val="005B2F35"/>
    <w:rsid w:val="00646237"/>
    <w:rsid w:val="006B48CB"/>
    <w:rsid w:val="006C0F96"/>
    <w:rsid w:val="007334A7"/>
    <w:rsid w:val="007F4085"/>
    <w:rsid w:val="00867295"/>
    <w:rsid w:val="00AB1521"/>
    <w:rsid w:val="00AC46E6"/>
    <w:rsid w:val="00AE71A5"/>
    <w:rsid w:val="00E34F3F"/>
    <w:rsid w:val="00EA6FF0"/>
    <w:rsid w:val="00FD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EF0B9A"/>
  <w15:chartTrackingRefBased/>
  <w15:docId w15:val="{1168BF31-5D73-462A-94BC-2213D643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FF0"/>
    <w:pPr>
      <w:tabs>
        <w:tab w:val="center" w:pos="4252"/>
        <w:tab w:val="right" w:pos="8504"/>
      </w:tabs>
      <w:snapToGrid w:val="0"/>
    </w:pPr>
  </w:style>
  <w:style w:type="character" w:customStyle="1" w:styleId="a4">
    <w:name w:val="ヘッダー (文字)"/>
    <w:basedOn w:val="a0"/>
    <w:link w:val="a3"/>
    <w:uiPriority w:val="99"/>
    <w:rsid w:val="00EA6FF0"/>
  </w:style>
  <w:style w:type="paragraph" w:styleId="a5">
    <w:name w:val="footer"/>
    <w:basedOn w:val="a"/>
    <w:link w:val="a6"/>
    <w:uiPriority w:val="99"/>
    <w:unhideWhenUsed/>
    <w:rsid w:val="00EA6FF0"/>
    <w:pPr>
      <w:tabs>
        <w:tab w:val="center" w:pos="4252"/>
        <w:tab w:val="right" w:pos="8504"/>
      </w:tabs>
      <w:snapToGrid w:val="0"/>
    </w:pPr>
  </w:style>
  <w:style w:type="character" w:customStyle="1" w:styleId="a6">
    <w:name w:val="フッター (文字)"/>
    <w:basedOn w:val="a0"/>
    <w:link w:val="a5"/>
    <w:uiPriority w:val="99"/>
    <w:rsid w:val="00EA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1004</Words>
  <Characters>5723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小松崎 忠嗣</dc:creator>
  <cp:keywords/>
  <dc:description/>
  <cp:lastModifiedBy>葭原</cp:lastModifiedBy>
  <cp:revision>15</cp:revision>
  <dcterms:created xsi:type="dcterms:W3CDTF">2023-11-17T05:57:00Z</dcterms:created>
  <dcterms:modified xsi:type="dcterms:W3CDTF">2025-04-01T04:52:00Z</dcterms:modified>
</cp:coreProperties>
</file>