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6F3DC" w14:textId="77777777" w:rsidR="00DF2304" w:rsidRDefault="00DF2304" w:rsidP="00DF2304">
      <w:pPr>
        <w:pStyle w:val="num46"/>
        <w:shd w:val="clear" w:color="auto" w:fill="FFFFFF"/>
        <w:spacing w:before="0" w:beforeAutospacing="0" w:after="0" w:afterAutospacing="0"/>
        <w:rPr>
          <w:color w:val="000000"/>
          <w:sz w:val="21"/>
          <w:szCs w:val="21"/>
        </w:rPr>
      </w:pPr>
      <w:r>
        <w:rPr>
          <w:rStyle w:val="num57"/>
          <w:rFonts w:hint="eastAsia"/>
          <w:color w:val="000000"/>
          <w:sz w:val="21"/>
          <w:szCs w:val="21"/>
        </w:rPr>
        <w:t>別紙第2</w:t>
      </w:r>
      <w:r>
        <w:rPr>
          <w:rStyle w:val="table-title"/>
          <w:rFonts w:hint="eastAsia"/>
          <w:color w:val="000000"/>
          <w:sz w:val="21"/>
          <w:szCs w:val="21"/>
        </w:rPr>
        <w:t>(第10関係)</w:t>
      </w:r>
    </w:p>
    <w:p w14:paraId="5BC6050E" w14:textId="77777777" w:rsidR="00DF2304" w:rsidRDefault="00DF2304" w:rsidP="00DF2304">
      <w:pPr>
        <w:pStyle w:val="p"/>
        <w:shd w:val="clear" w:color="auto" w:fill="FFFFFF"/>
        <w:spacing w:before="0" w:beforeAutospacing="0" w:after="0" w:afterAutospacing="0"/>
        <w:ind w:left="480" w:firstLine="0"/>
        <w:rPr>
          <w:color w:val="000000"/>
          <w:sz w:val="21"/>
          <w:szCs w:val="21"/>
        </w:rPr>
      </w:pPr>
      <w:r>
        <w:rPr>
          <w:rStyle w:val="p20"/>
          <w:rFonts w:hint="eastAsia"/>
          <w:color w:val="000000"/>
          <w:sz w:val="21"/>
          <w:szCs w:val="21"/>
        </w:rPr>
        <w:t>競争参加資格等審査委員会の設置について</w:t>
      </w:r>
    </w:p>
    <w:p w14:paraId="56BCC486" w14:textId="77777777" w:rsidR="00DF2304" w:rsidRDefault="00DF2304" w:rsidP="00DF2304">
      <w:pPr>
        <w:pStyle w:val="p"/>
        <w:shd w:val="clear" w:color="auto" w:fill="FFFFFF"/>
        <w:spacing w:before="0" w:beforeAutospacing="0" w:after="0" w:afterAutospacing="0"/>
        <w:ind w:left="240" w:hanging="240"/>
        <w:rPr>
          <w:color w:val="000000"/>
          <w:sz w:val="21"/>
          <w:szCs w:val="21"/>
        </w:rPr>
      </w:pPr>
      <w:r>
        <w:rPr>
          <w:rStyle w:val="p21"/>
          <w:rFonts w:hint="eastAsia"/>
          <w:color w:val="000000"/>
          <w:sz w:val="21"/>
          <w:szCs w:val="21"/>
        </w:rPr>
        <w:t>1　設置目的</w:t>
      </w:r>
    </w:p>
    <w:p w14:paraId="22CC2BBD" w14:textId="77777777" w:rsidR="00DF2304" w:rsidRDefault="00DF2304" w:rsidP="00DF2304">
      <w:pPr>
        <w:pStyle w:val="p"/>
        <w:shd w:val="clear" w:color="auto" w:fill="FFFFFF"/>
        <w:spacing w:before="0" w:beforeAutospacing="0" w:after="0" w:afterAutospacing="0"/>
        <w:ind w:left="240"/>
        <w:rPr>
          <w:color w:val="000000"/>
          <w:sz w:val="21"/>
          <w:szCs w:val="21"/>
        </w:rPr>
      </w:pPr>
      <w:r>
        <w:rPr>
          <w:rStyle w:val="p22"/>
          <w:rFonts w:hint="eastAsia"/>
          <w:color w:val="000000"/>
          <w:sz w:val="21"/>
          <w:szCs w:val="21"/>
        </w:rPr>
        <w:t>本学において発注する施設整備事業を公正かつ厳正に実施するため、競争参加資格等審査委員会(以下「審査委員会」という。</w:t>
      </w:r>
      <w:proofErr w:type="gramStart"/>
      <w:r>
        <w:rPr>
          <w:rStyle w:val="p22"/>
          <w:rFonts w:hint="eastAsia"/>
          <w:color w:val="000000"/>
          <w:sz w:val="21"/>
          <w:szCs w:val="21"/>
        </w:rPr>
        <w:t>)を置く</w:t>
      </w:r>
      <w:proofErr w:type="gramEnd"/>
      <w:r>
        <w:rPr>
          <w:rStyle w:val="p22"/>
          <w:rFonts w:hint="eastAsia"/>
          <w:color w:val="000000"/>
          <w:sz w:val="21"/>
          <w:szCs w:val="21"/>
        </w:rPr>
        <w:t>。</w:t>
      </w:r>
    </w:p>
    <w:p w14:paraId="0DB6AA16" w14:textId="77777777" w:rsidR="00DF2304" w:rsidRDefault="00DF2304" w:rsidP="00DF2304">
      <w:pPr>
        <w:pStyle w:val="p"/>
        <w:shd w:val="clear" w:color="auto" w:fill="FFFFFF"/>
        <w:spacing w:before="0" w:beforeAutospacing="0" w:after="0" w:afterAutospacing="0"/>
        <w:ind w:left="240" w:hanging="240"/>
        <w:rPr>
          <w:color w:val="000000"/>
          <w:sz w:val="21"/>
          <w:szCs w:val="21"/>
        </w:rPr>
      </w:pPr>
      <w:r>
        <w:rPr>
          <w:rStyle w:val="p23"/>
          <w:rFonts w:hint="eastAsia"/>
          <w:color w:val="000000"/>
          <w:sz w:val="21"/>
          <w:szCs w:val="21"/>
        </w:rPr>
        <w:t>2　審議事項</w:t>
      </w:r>
    </w:p>
    <w:p w14:paraId="33A7B8DA"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24"/>
          <w:rFonts w:hint="eastAsia"/>
          <w:color w:val="000000"/>
          <w:sz w:val="21"/>
          <w:szCs w:val="21"/>
        </w:rPr>
        <w:t>(1)　一般競争入札における競争参加資格の決定等基本的な事項</w:t>
      </w:r>
    </w:p>
    <w:p w14:paraId="446B5923"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25"/>
          <w:rFonts w:hint="eastAsia"/>
          <w:color w:val="000000"/>
          <w:sz w:val="21"/>
          <w:szCs w:val="21"/>
        </w:rPr>
        <w:t>(2)　一般競争入札における競争参加希望者の競争参加資格の有無に関する事項</w:t>
      </w:r>
    </w:p>
    <w:p w14:paraId="65477AAA"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26"/>
          <w:rFonts w:hint="eastAsia"/>
          <w:color w:val="000000"/>
          <w:sz w:val="21"/>
          <w:szCs w:val="21"/>
        </w:rPr>
        <w:t>(3)　指名競争入札における競争参加者の選定に関する事項</w:t>
      </w:r>
    </w:p>
    <w:p w14:paraId="0239BBA1"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27"/>
          <w:rFonts w:hint="eastAsia"/>
          <w:color w:val="000000"/>
          <w:sz w:val="21"/>
          <w:szCs w:val="21"/>
        </w:rPr>
        <w:t>(4)　随意契約によろうとする場合における見積依頼の相手方の選定に関する事項</w:t>
      </w:r>
    </w:p>
    <w:p w14:paraId="7BDFCA3B"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28"/>
          <w:rFonts w:hint="eastAsia"/>
          <w:color w:val="000000"/>
          <w:sz w:val="21"/>
          <w:szCs w:val="21"/>
        </w:rPr>
        <w:t>(5)　(1)から(4)に掲げる事項に関連するその他の事項</w:t>
      </w:r>
    </w:p>
    <w:p w14:paraId="535E22DC" w14:textId="77777777" w:rsidR="00DF2304" w:rsidRDefault="00DF2304" w:rsidP="00DF2304">
      <w:pPr>
        <w:pStyle w:val="p"/>
        <w:shd w:val="clear" w:color="auto" w:fill="FFFFFF"/>
        <w:spacing w:before="0" w:beforeAutospacing="0" w:after="0" w:afterAutospacing="0"/>
        <w:ind w:left="240" w:hanging="240"/>
        <w:rPr>
          <w:color w:val="000000"/>
          <w:sz w:val="21"/>
          <w:szCs w:val="21"/>
        </w:rPr>
      </w:pPr>
      <w:r>
        <w:rPr>
          <w:rStyle w:val="p29"/>
          <w:rFonts w:hint="eastAsia"/>
          <w:color w:val="000000"/>
          <w:sz w:val="21"/>
          <w:szCs w:val="21"/>
        </w:rPr>
        <w:t>3　審査委員会の構成</w:t>
      </w:r>
    </w:p>
    <w:p w14:paraId="5D6C3234"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30"/>
          <w:rFonts w:hint="eastAsia"/>
          <w:color w:val="000000"/>
          <w:sz w:val="21"/>
          <w:szCs w:val="21"/>
        </w:rPr>
        <w:t>(1)　一般競争入札及び事前に技術的適正等の審査を行う指名競争に係る審査委員会の構成は、次のとおりとする。</w:t>
      </w:r>
    </w:p>
    <w:p w14:paraId="1ACEDE64" w14:textId="77777777" w:rsidR="00DF2304" w:rsidRDefault="00DF2304" w:rsidP="00DF2304">
      <w:pPr>
        <w:pStyle w:val="p"/>
        <w:shd w:val="clear" w:color="auto" w:fill="FFFFFF"/>
        <w:spacing w:before="0" w:beforeAutospacing="0" w:after="0" w:afterAutospacing="0"/>
        <w:ind w:left="480"/>
        <w:rPr>
          <w:color w:val="000000"/>
          <w:sz w:val="21"/>
          <w:szCs w:val="21"/>
        </w:rPr>
      </w:pPr>
      <w:r>
        <w:rPr>
          <w:rStyle w:val="p31"/>
          <w:rFonts w:hint="eastAsia"/>
          <w:color w:val="000000"/>
          <w:sz w:val="21"/>
          <w:szCs w:val="21"/>
        </w:rPr>
        <w:t>委員長　事務局長</w:t>
      </w:r>
    </w:p>
    <w:p w14:paraId="0D367294" w14:textId="414DC48F" w:rsidR="00DF2304" w:rsidRDefault="00DF2304" w:rsidP="008614A5">
      <w:pPr>
        <w:pStyle w:val="p"/>
        <w:shd w:val="clear" w:color="auto" w:fill="FFFFFF"/>
        <w:spacing w:before="0" w:beforeAutospacing="0" w:after="0" w:afterAutospacing="0"/>
        <w:ind w:left="1134" w:hanging="414"/>
        <w:rPr>
          <w:color w:val="000000"/>
          <w:sz w:val="21"/>
          <w:szCs w:val="21"/>
        </w:rPr>
      </w:pPr>
      <w:r>
        <w:rPr>
          <w:rStyle w:val="p32"/>
          <w:rFonts w:hint="eastAsia"/>
          <w:color w:val="000000"/>
          <w:sz w:val="21"/>
          <w:szCs w:val="21"/>
        </w:rPr>
        <w:t xml:space="preserve">委員　</w:t>
      </w:r>
      <w:r w:rsidR="008614A5">
        <w:rPr>
          <w:rStyle w:val="p32"/>
          <w:rFonts w:hint="eastAsia"/>
          <w:color w:val="000000"/>
          <w:sz w:val="21"/>
          <w:szCs w:val="21"/>
        </w:rPr>
        <w:t>学長が指名する事務局次長（以下「事務局次長」という。）</w:t>
      </w:r>
      <w:r>
        <w:rPr>
          <w:rStyle w:val="p32"/>
          <w:rFonts w:hint="eastAsia"/>
          <w:color w:val="000000"/>
          <w:sz w:val="21"/>
          <w:szCs w:val="21"/>
        </w:rPr>
        <w:t>、財務課長及び施設課長</w:t>
      </w:r>
    </w:p>
    <w:p w14:paraId="7CD65FD8"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33"/>
          <w:rFonts w:hint="eastAsia"/>
          <w:color w:val="000000"/>
          <w:sz w:val="21"/>
          <w:szCs w:val="21"/>
        </w:rPr>
        <w:t>(2)　(1)以外の指名競争入札及び随意契約に係る審査委員会の構成は、次のとおりとする。</w:t>
      </w:r>
    </w:p>
    <w:p w14:paraId="4727D7A1" w14:textId="67FC2A95" w:rsidR="00DF2304" w:rsidRDefault="00DF2304" w:rsidP="00DF2304">
      <w:pPr>
        <w:pStyle w:val="p"/>
        <w:shd w:val="clear" w:color="auto" w:fill="FFFFFF"/>
        <w:spacing w:before="0" w:beforeAutospacing="0" w:after="0" w:afterAutospacing="0"/>
        <w:ind w:left="480"/>
        <w:rPr>
          <w:color w:val="000000"/>
          <w:sz w:val="21"/>
          <w:szCs w:val="21"/>
        </w:rPr>
      </w:pPr>
      <w:r>
        <w:rPr>
          <w:rStyle w:val="p34"/>
          <w:rFonts w:hint="eastAsia"/>
          <w:color w:val="000000"/>
          <w:sz w:val="21"/>
          <w:szCs w:val="21"/>
        </w:rPr>
        <w:t xml:space="preserve">委員長　</w:t>
      </w:r>
      <w:r w:rsidR="008614A5">
        <w:rPr>
          <w:rStyle w:val="p34"/>
          <w:rFonts w:hint="eastAsia"/>
          <w:color w:val="000000"/>
          <w:sz w:val="21"/>
          <w:szCs w:val="21"/>
        </w:rPr>
        <w:t>事務局次長</w:t>
      </w:r>
    </w:p>
    <w:p w14:paraId="5E88268F" w14:textId="77777777" w:rsidR="00DF2304" w:rsidRDefault="00DF2304" w:rsidP="00DF2304">
      <w:pPr>
        <w:pStyle w:val="p"/>
        <w:shd w:val="clear" w:color="auto" w:fill="FFFFFF"/>
        <w:spacing w:before="0" w:beforeAutospacing="0" w:after="0" w:afterAutospacing="0"/>
        <w:ind w:left="480"/>
        <w:rPr>
          <w:color w:val="000000"/>
          <w:sz w:val="21"/>
          <w:szCs w:val="21"/>
        </w:rPr>
      </w:pPr>
      <w:r>
        <w:rPr>
          <w:rStyle w:val="p35"/>
          <w:rFonts w:hint="eastAsia"/>
          <w:color w:val="000000"/>
          <w:sz w:val="21"/>
          <w:szCs w:val="21"/>
        </w:rPr>
        <w:t>委員　財務課長、施設課長及び施設課専門員</w:t>
      </w:r>
    </w:p>
    <w:p w14:paraId="283C2B72"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36"/>
          <w:rFonts w:hint="eastAsia"/>
          <w:color w:val="000000"/>
          <w:sz w:val="21"/>
          <w:szCs w:val="21"/>
        </w:rPr>
        <w:t>(3)　審査委員会は、必要があると認めるときは、外部の委員(新潟県内国立大学法人施設担当職員)又は委員以外の者の意見を求めることができるものとする。</w:t>
      </w:r>
    </w:p>
    <w:p w14:paraId="275B72AE" w14:textId="77777777" w:rsidR="00DF2304" w:rsidRDefault="00DF2304" w:rsidP="00DF2304">
      <w:pPr>
        <w:pStyle w:val="p"/>
        <w:shd w:val="clear" w:color="auto" w:fill="FFFFFF"/>
        <w:spacing w:before="0" w:beforeAutospacing="0" w:after="0" w:afterAutospacing="0"/>
        <w:ind w:left="240" w:hanging="240"/>
        <w:rPr>
          <w:color w:val="000000"/>
          <w:sz w:val="21"/>
          <w:szCs w:val="21"/>
        </w:rPr>
      </w:pPr>
      <w:r>
        <w:rPr>
          <w:rStyle w:val="p37"/>
          <w:rFonts w:hint="eastAsia"/>
          <w:color w:val="000000"/>
          <w:sz w:val="21"/>
          <w:szCs w:val="21"/>
        </w:rPr>
        <w:t>4　審査委員会の運営</w:t>
      </w:r>
    </w:p>
    <w:p w14:paraId="7A4B54E0" w14:textId="77777777" w:rsidR="00DF2304" w:rsidRDefault="00DF2304" w:rsidP="00DF2304">
      <w:pPr>
        <w:pStyle w:val="p"/>
        <w:shd w:val="clear" w:color="auto" w:fill="FFFFFF"/>
        <w:spacing w:before="0" w:beforeAutospacing="0" w:after="0" w:afterAutospacing="0"/>
        <w:ind w:left="480" w:hanging="240"/>
        <w:rPr>
          <w:color w:val="000000"/>
          <w:sz w:val="21"/>
          <w:szCs w:val="21"/>
        </w:rPr>
      </w:pPr>
      <w:r>
        <w:rPr>
          <w:rStyle w:val="p38"/>
          <w:rFonts w:hint="eastAsia"/>
          <w:color w:val="000000"/>
          <w:sz w:val="21"/>
          <w:szCs w:val="21"/>
        </w:rPr>
        <w:t>(1)　審査委員会は、委員長が招集する。</w:t>
      </w:r>
    </w:p>
    <w:p w14:paraId="37040325" w14:textId="6935A6E8" w:rsidR="00DF2304" w:rsidRDefault="00DF2304" w:rsidP="00DF2304">
      <w:pPr>
        <w:pStyle w:val="p"/>
        <w:shd w:val="clear" w:color="auto" w:fill="FFFFFF"/>
        <w:spacing w:before="0" w:beforeAutospacing="0" w:after="0" w:afterAutospacing="0"/>
        <w:ind w:left="480" w:hanging="240"/>
        <w:rPr>
          <w:color w:val="000000"/>
          <w:sz w:val="21"/>
          <w:szCs w:val="21"/>
        </w:rPr>
      </w:pPr>
      <w:r>
        <w:rPr>
          <w:rStyle w:val="p39"/>
          <w:rFonts w:hint="eastAsia"/>
          <w:color w:val="000000"/>
          <w:sz w:val="21"/>
          <w:szCs w:val="21"/>
        </w:rPr>
        <w:t>(2)　審査委員会に関する事務は、</w:t>
      </w:r>
      <w:bookmarkStart w:id="0" w:name="_GoBack"/>
      <w:bookmarkEnd w:id="0"/>
      <w:r>
        <w:rPr>
          <w:rStyle w:val="p39"/>
          <w:rFonts w:hint="eastAsia"/>
          <w:color w:val="000000"/>
          <w:sz w:val="21"/>
          <w:szCs w:val="21"/>
        </w:rPr>
        <w:t>施設課において処理する。</w:t>
      </w:r>
    </w:p>
    <w:p w14:paraId="7A08B2FB" w14:textId="77777777" w:rsidR="00DF2304" w:rsidRPr="00DF2304" w:rsidRDefault="00DF2304" w:rsidP="00DF2304"/>
    <w:sectPr w:rsidR="00DF2304" w:rsidRPr="00DF23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04"/>
    <w:rsid w:val="008614A5"/>
    <w:rsid w:val="00DF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3E6DD"/>
  <w15:chartTrackingRefBased/>
  <w15:docId w15:val="{77FA1F27-80F8-4619-A319-CA0A382A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DF2304"/>
    <w:pPr>
      <w:widowControl/>
      <w:spacing w:before="100" w:beforeAutospacing="1" w:after="100" w:afterAutospacing="1"/>
      <w:ind w:firstLine="240"/>
      <w:jc w:val="left"/>
    </w:pPr>
    <w:rPr>
      <w:rFonts w:ascii="ＭＳ 明朝" w:eastAsia="ＭＳ 明朝" w:hAnsi="ＭＳ 明朝" w:cs="ＭＳ 明朝"/>
      <w:kern w:val="0"/>
      <w:sz w:val="24"/>
      <w:szCs w:val="24"/>
    </w:rPr>
  </w:style>
  <w:style w:type="paragraph" w:customStyle="1" w:styleId="num46">
    <w:name w:val="num46"/>
    <w:basedOn w:val="a"/>
    <w:rsid w:val="00DF2304"/>
    <w:pPr>
      <w:widowControl/>
      <w:spacing w:before="100" w:beforeAutospacing="1" w:after="100" w:afterAutospacing="1"/>
      <w:ind w:left="240" w:hanging="240"/>
      <w:jc w:val="left"/>
    </w:pPr>
    <w:rPr>
      <w:rFonts w:ascii="ＭＳ 明朝" w:eastAsia="ＭＳ 明朝" w:hAnsi="ＭＳ 明朝" w:cs="ＭＳ 明朝"/>
      <w:kern w:val="0"/>
      <w:sz w:val="24"/>
      <w:szCs w:val="24"/>
    </w:rPr>
  </w:style>
  <w:style w:type="character" w:customStyle="1" w:styleId="num57">
    <w:name w:val="num57"/>
    <w:basedOn w:val="a0"/>
    <w:rsid w:val="00DF2304"/>
  </w:style>
  <w:style w:type="character" w:customStyle="1" w:styleId="table-title">
    <w:name w:val="table-title"/>
    <w:basedOn w:val="a0"/>
    <w:rsid w:val="00DF2304"/>
  </w:style>
  <w:style w:type="character" w:customStyle="1" w:styleId="p20">
    <w:name w:val="p20"/>
    <w:basedOn w:val="a0"/>
    <w:rsid w:val="00DF2304"/>
  </w:style>
  <w:style w:type="character" w:customStyle="1" w:styleId="p21">
    <w:name w:val="p21"/>
    <w:basedOn w:val="a0"/>
    <w:rsid w:val="00DF2304"/>
  </w:style>
  <w:style w:type="character" w:customStyle="1" w:styleId="p22">
    <w:name w:val="p22"/>
    <w:basedOn w:val="a0"/>
    <w:rsid w:val="00DF2304"/>
  </w:style>
  <w:style w:type="character" w:customStyle="1" w:styleId="p23">
    <w:name w:val="p23"/>
    <w:basedOn w:val="a0"/>
    <w:rsid w:val="00DF2304"/>
  </w:style>
  <w:style w:type="character" w:customStyle="1" w:styleId="p24">
    <w:name w:val="p24"/>
    <w:basedOn w:val="a0"/>
    <w:rsid w:val="00DF2304"/>
  </w:style>
  <w:style w:type="character" w:customStyle="1" w:styleId="p25">
    <w:name w:val="p25"/>
    <w:basedOn w:val="a0"/>
    <w:rsid w:val="00DF2304"/>
  </w:style>
  <w:style w:type="character" w:customStyle="1" w:styleId="p26">
    <w:name w:val="p26"/>
    <w:basedOn w:val="a0"/>
    <w:rsid w:val="00DF2304"/>
  </w:style>
  <w:style w:type="character" w:customStyle="1" w:styleId="p27">
    <w:name w:val="p27"/>
    <w:basedOn w:val="a0"/>
    <w:rsid w:val="00DF2304"/>
  </w:style>
  <w:style w:type="character" w:customStyle="1" w:styleId="p28">
    <w:name w:val="p28"/>
    <w:basedOn w:val="a0"/>
    <w:rsid w:val="00DF2304"/>
  </w:style>
  <w:style w:type="character" w:customStyle="1" w:styleId="p29">
    <w:name w:val="p29"/>
    <w:basedOn w:val="a0"/>
    <w:rsid w:val="00DF2304"/>
  </w:style>
  <w:style w:type="character" w:customStyle="1" w:styleId="p30">
    <w:name w:val="p30"/>
    <w:basedOn w:val="a0"/>
    <w:rsid w:val="00DF2304"/>
  </w:style>
  <w:style w:type="character" w:customStyle="1" w:styleId="p31">
    <w:name w:val="p31"/>
    <w:basedOn w:val="a0"/>
    <w:rsid w:val="00DF2304"/>
  </w:style>
  <w:style w:type="character" w:customStyle="1" w:styleId="p32">
    <w:name w:val="p32"/>
    <w:basedOn w:val="a0"/>
    <w:rsid w:val="00DF2304"/>
  </w:style>
  <w:style w:type="character" w:customStyle="1" w:styleId="p33">
    <w:name w:val="p33"/>
    <w:basedOn w:val="a0"/>
    <w:rsid w:val="00DF2304"/>
  </w:style>
  <w:style w:type="character" w:customStyle="1" w:styleId="p34">
    <w:name w:val="p34"/>
    <w:basedOn w:val="a0"/>
    <w:rsid w:val="00DF2304"/>
  </w:style>
  <w:style w:type="character" w:customStyle="1" w:styleId="p35">
    <w:name w:val="p35"/>
    <w:basedOn w:val="a0"/>
    <w:rsid w:val="00DF2304"/>
  </w:style>
  <w:style w:type="character" w:customStyle="1" w:styleId="p36">
    <w:name w:val="p36"/>
    <w:basedOn w:val="a0"/>
    <w:rsid w:val="00DF2304"/>
  </w:style>
  <w:style w:type="character" w:customStyle="1" w:styleId="p37">
    <w:name w:val="p37"/>
    <w:basedOn w:val="a0"/>
    <w:rsid w:val="00DF2304"/>
  </w:style>
  <w:style w:type="character" w:customStyle="1" w:styleId="p38">
    <w:name w:val="p38"/>
    <w:basedOn w:val="a0"/>
    <w:rsid w:val="00DF2304"/>
  </w:style>
  <w:style w:type="character" w:customStyle="1" w:styleId="p39">
    <w:name w:val="p39"/>
    <w:basedOn w:val="a0"/>
    <w:rsid w:val="00DF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669150">
      <w:bodyDiv w:val="1"/>
      <w:marLeft w:val="0"/>
      <w:marRight w:val="0"/>
      <w:marTop w:val="0"/>
      <w:marBottom w:val="0"/>
      <w:divBdr>
        <w:top w:val="none" w:sz="0" w:space="0" w:color="auto"/>
        <w:left w:val="none" w:sz="0" w:space="0" w:color="auto"/>
        <w:bottom w:val="none" w:sz="0" w:space="0" w:color="auto"/>
        <w:right w:val="none" w:sz="0" w:space="0" w:color="auto"/>
      </w:divBdr>
      <w:divsChild>
        <w:div w:id="1246112826">
          <w:marLeft w:val="0"/>
          <w:marRight w:val="0"/>
          <w:marTop w:val="0"/>
          <w:marBottom w:val="0"/>
          <w:divBdr>
            <w:top w:val="none" w:sz="0" w:space="0" w:color="auto"/>
            <w:left w:val="none" w:sz="0" w:space="0" w:color="auto"/>
            <w:bottom w:val="none" w:sz="0" w:space="0" w:color="auto"/>
            <w:right w:val="none" w:sz="0" w:space="0" w:color="auto"/>
          </w:divBdr>
          <w:divsChild>
            <w:div w:id="3524633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4727609">
                  <w:marLeft w:val="-4275"/>
                  <w:marRight w:val="0"/>
                  <w:marTop w:val="0"/>
                  <w:marBottom w:val="0"/>
                  <w:divBdr>
                    <w:top w:val="none" w:sz="0" w:space="0" w:color="auto"/>
                    <w:left w:val="none" w:sz="0" w:space="0" w:color="auto"/>
                    <w:bottom w:val="none" w:sz="0" w:space="0" w:color="auto"/>
                    <w:right w:val="none" w:sz="0" w:space="0" w:color="auto"/>
                  </w:divBdr>
                  <w:divsChild>
                    <w:div w:id="11728376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7310506">
                          <w:marLeft w:val="0"/>
                          <w:marRight w:val="0"/>
                          <w:marTop w:val="0"/>
                          <w:marBottom w:val="0"/>
                          <w:divBdr>
                            <w:top w:val="none" w:sz="0" w:space="0" w:color="auto"/>
                            <w:left w:val="none" w:sz="0" w:space="0" w:color="auto"/>
                            <w:bottom w:val="none" w:sz="0" w:space="0" w:color="auto"/>
                            <w:right w:val="none" w:sz="0" w:space="0" w:color="auto"/>
                          </w:divBdr>
                          <w:divsChild>
                            <w:div w:id="174350110">
                              <w:marLeft w:val="0"/>
                              <w:marRight w:val="0"/>
                              <w:marTop w:val="0"/>
                              <w:marBottom w:val="0"/>
                              <w:divBdr>
                                <w:top w:val="none" w:sz="0" w:space="0" w:color="auto"/>
                                <w:left w:val="none" w:sz="0" w:space="0" w:color="auto"/>
                                <w:bottom w:val="none" w:sz="0" w:space="0" w:color="auto"/>
                                <w:right w:val="none" w:sz="0" w:space="0" w:color="auto"/>
                              </w:divBdr>
                              <w:divsChild>
                                <w:div w:id="399718301">
                                  <w:marLeft w:val="0"/>
                                  <w:marRight w:val="0"/>
                                  <w:marTop w:val="0"/>
                                  <w:marBottom w:val="0"/>
                                  <w:divBdr>
                                    <w:top w:val="none" w:sz="0" w:space="0" w:color="auto"/>
                                    <w:left w:val="none" w:sz="0" w:space="0" w:color="auto"/>
                                    <w:bottom w:val="none" w:sz="0" w:space="0" w:color="auto"/>
                                    <w:right w:val="none" w:sz="0" w:space="0" w:color="auto"/>
                                  </w:divBdr>
                                  <w:divsChild>
                                    <w:div w:id="10719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8634">
                              <w:marLeft w:val="0"/>
                              <w:marRight w:val="0"/>
                              <w:marTop w:val="0"/>
                              <w:marBottom w:val="0"/>
                              <w:divBdr>
                                <w:top w:val="none" w:sz="0" w:space="0" w:color="auto"/>
                                <w:left w:val="none" w:sz="0" w:space="0" w:color="auto"/>
                                <w:bottom w:val="none" w:sz="0" w:space="0" w:color="auto"/>
                                <w:right w:val="none" w:sz="0" w:space="0" w:color="auto"/>
                              </w:divBdr>
                              <w:divsChild>
                                <w:div w:id="423647263">
                                  <w:marLeft w:val="0"/>
                                  <w:marRight w:val="0"/>
                                  <w:marTop w:val="0"/>
                                  <w:marBottom w:val="0"/>
                                  <w:divBdr>
                                    <w:top w:val="none" w:sz="0" w:space="0" w:color="auto"/>
                                    <w:left w:val="none" w:sz="0" w:space="0" w:color="auto"/>
                                    <w:bottom w:val="none" w:sz="0" w:space="0" w:color="auto"/>
                                    <w:right w:val="none" w:sz="0" w:space="0" w:color="auto"/>
                                  </w:divBdr>
                                </w:div>
                              </w:divsChild>
                            </w:div>
                            <w:div w:id="188372737">
                              <w:marLeft w:val="0"/>
                              <w:marRight w:val="0"/>
                              <w:marTop w:val="0"/>
                              <w:marBottom w:val="0"/>
                              <w:divBdr>
                                <w:top w:val="none" w:sz="0" w:space="0" w:color="auto"/>
                                <w:left w:val="none" w:sz="0" w:space="0" w:color="auto"/>
                                <w:bottom w:val="none" w:sz="0" w:space="0" w:color="auto"/>
                                <w:right w:val="none" w:sz="0" w:space="0" w:color="auto"/>
                              </w:divBdr>
                              <w:divsChild>
                                <w:div w:id="2093620053">
                                  <w:marLeft w:val="0"/>
                                  <w:marRight w:val="0"/>
                                  <w:marTop w:val="0"/>
                                  <w:marBottom w:val="0"/>
                                  <w:divBdr>
                                    <w:top w:val="none" w:sz="0" w:space="0" w:color="auto"/>
                                    <w:left w:val="none" w:sz="0" w:space="0" w:color="auto"/>
                                    <w:bottom w:val="none" w:sz="0" w:space="0" w:color="auto"/>
                                    <w:right w:val="none" w:sz="0" w:space="0" w:color="auto"/>
                                  </w:divBdr>
                                </w:div>
                              </w:divsChild>
                            </w:div>
                            <w:div w:id="1499343872">
                              <w:marLeft w:val="0"/>
                              <w:marRight w:val="0"/>
                              <w:marTop w:val="0"/>
                              <w:marBottom w:val="0"/>
                              <w:divBdr>
                                <w:top w:val="none" w:sz="0" w:space="0" w:color="auto"/>
                                <w:left w:val="none" w:sz="0" w:space="0" w:color="auto"/>
                                <w:bottom w:val="none" w:sz="0" w:space="0" w:color="auto"/>
                                <w:right w:val="none" w:sz="0" w:space="0" w:color="auto"/>
                              </w:divBdr>
                              <w:divsChild>
                                <w:div w:id="1606419659">
                                  <w:marLeft w:val="0"/>
                                  <w:marRight w:val="0"/>
                                  <w:marTop w:val="0"/>
                                  <w:marBottom w:val="0"/>
                                  <w:divBdr>
                                    <w:top w:val="none" w:sz="0" w:space="0" w:color="auto"/>
                                    <w:left w:val="none" w:sz="0" w:space="0" w:color="auto"/>
                                    <w:bottom w:val="none" w:sz="0" w:space="0" w:color="auto"/>
                                    <w:right w:val="none" w:sz="0" w:space="0" w:color="auto"/>
                                  </w:divBdr>
                                </w:div>
                              </w:divsChild>
                            </w:div>
                            <w:div w:id="2107770048">
                              <w:marLeft w:val="0"/>
                              <w:marRight w:val="0"/>
                              <w:marTop w:val="0"/>
                              <w:marBottom w:val="0"/>
                              <w:divBdr>
                                <w:top w:val="none" w:sz="0" w:space="0" w:color="auto"/>
                                <w:left w:val="none" w:sz="0" w:space="0" w:color="auto"/>
                                <w:bottom w:val="none" w:sz="0" w:space="0" w:color="auto"/>
                                <w:right w:val="none" w:sz="0" w:space="0" w:color="auto"/>
                              </w:divBdr>
                              <w:divsChild>
                                <w:div w:id="213010934">
                                  <w:marLeft w:val="0"/>
                                  <w:marRight w:val="0"/>
                                  <w:marTop w:val="0"/>
                                  <w:marBottom w:val="0"/>
                                  <w:divBdr>
                                    <w:top w:val="none" w:sz="0" w:space="0" w:color="auto"/>
                                    <w:left w:val="none" w:sz="0" w:space="0" w:color="auto"/>
                                    <w:bottom w:val="none" w:sz="0" w:space="0" w:color="auto"/>
                                    <w:right w:val="none" w:sz="0" w:space="0" w:color="auto"/>
                                  </w:divBdr>
                                </w:div>
                              </w:divsChild>
                            </w:div>
                            <w:div w:id="1215845671">
                              <w:marLeft w:val="0"/>
                              <w:marRight w:val="0"/>
                              <w:marTop w:val="0"/>
                              <w:marBottom w:val="0"/>
                              <w:divBdr>
                                <w:top w:val="none" w:sz="0" w:space="0" w:color="auto"/>
                                <w:left w:val="none" w:sz="0" w:space="0" w:color="auto"/>
                                <w:bottom w:val="none" w:sz="0" w:space="0" w:color="auto"/>
                                <w:right w:val="none" w:sz="0" w:space="0" w:color="auto"/>
                              </w:divBdr>
                              <w:divsChild>
                                <w:div w:id="991837654">
                                  <w:marLeft w:val="0"/>
                                  <w:marRight w:val="0"/>
                                  <w:marTop w:val="0"/>
                                  <w:marBottom w:val="0"/>
                                  <w:divBdr>
                                    <w:top w:val="none" w:sz="0" w:space="0" w:color="auto"/>
                                    <w:left w:val="none" w:sz="0" w:space="0" w:color="auto"/>
                                    <w:bottom w:val="none" w:sz="0" w:space="0" w:color="auto"/>
                                    <w:right w:val="none" w:sz="0" w:space="0" w:color="auto"/>
                                  </w:divBdr>
                                </w:div>
                              </w:divsChild>
                            </w:div>
                            <w:div w:id="791896983">
                              <w:marLeft w:val="0"/>
                              <w:marRight w:val="0"/>
                              <w:marTop w:val="0"/>
                              <w:marBottom w:val="0"/>
                              <w:divBdr>
                                <w:top w:val="none" w:sz="0" w:space="0" w:color="auto"/>
                                <w:left w:val="none" w:sz="0" w:space="0" w:color="auto"/>
                                <w:bottom w:val="none" w:sz="0" w:space="0" w:color="auto"/>
                                <w:right w:val="none" w:sz="0" w:space="0" w:color="auto"/>
                              </w:divBdr>
                              <w:divsChild>
                                <w:div w:id="1232889451">
                                  <w:marLeft w:val="0"/>
                                  <w:marRight w:val="0"/>
                                  <w:marTop w:val="0"/>
                                  <w:marBottom w:val="0"/>
                                  <w:divBdr>
                                    <w:top w:val="none" w:sz="0" w:space="0" w:color="auto"/>
                                    <w:left w:val="none" w:sz="0" w:space="0" w:color="auto"/>
                                    <w:bottom w:val="none" w:sz="0" w:space="0" w:color="auto"/>
                                    <w:right w:val="none" w:sz="0" w:space="0" w:color="auto"/>
                                  </w:divBdr>
                                </w:div>
                              </w:divsChild>
                            </w:div>
                            <w:div w:id="712584715">
                              <w:marLeft w:val="0"/>
                              <w:marRight w:val="0"/>
                              <w:marTop w:val="0"/>
                              <w:marBottom w:val="0"/>
                              <w:divBdr>
                                <w:top w:val="none" w:sz="0" w:space="0" w:color="auto"/>
                                <w:left w:val="none" w:sz="0" w:space="0" w:color="auto"/>
                                <w:bottom w:val="none" w:sz="0" w:space="0" w:color="auto"/>
                                <w:right w:val="none" w:sz="0" w:space="0" w:color="auto"/>
                              </w:divBdr>
                              <w:divsChild>
                                <w:div w:id="928848896">
                                  <w:marLeft w:val="0"/>
                                  <w:marRight w:val="0"/>
                                  <w:marTop w:val="0"/>
                                  <w:marBottom w:val="0"/>
                                  <w:divBdr>
                                    <w:top w:val="none" w:sz="0" w:space="0" w:color="auto"/>
                                    <w:left w:val="none" w:sz="0" w:space="0" w:color="auto"/>
                                    <w:bottom w:val="none" w:sz="0" w:space="0" w:color="auto"/>
                                    <w:right w:val="none" w:sz="0" w:space="0" w:color="auto"/>
                                  </w:divBdr>
                                </w:div>
                              </w:divsChild>
                            </w:div>
                            <w:div w:id="728530506">
                              <w:marLeft w:val="0"/>
                              <w:marRight w:val="0"/>
                              <w:marTop w:val="0"/>
                              <w:marBottom w:val="0"/>
                              <w:divBdr>
                                <w:top w:val="none" w:sz="0" w:space="0" w:color="auto"/>
                                <w:left w:val="none" w:sz="0" w:space="0" w:color="auto"/>
                                <w:bottom w:val="none" w:sz="0" w:space="0" w:color="auto"/>
                                <w:right w:val="none" w:sz="0" w:space="0" w:color="auto"/>
                              </w:divBdr>
                              <w:divsChild>
                                <w:div w:id="1758163473">
                                  <w:marLeft w:val="0"/>
                                  <w:marRight w:val="0"/>
                                  <w:marTop w:val="0"/>
                                  <w:marBottom w:val="0"/>
                                  <w:divBdr>
                                    <w:top w:val="none" w:sz="0" w:space="0" w:color="auto"/>
                                    <w:left w:val="none" w:sz="0" w:space="0" w:color="auto"/>
                                    <w:bottom w:val="none" w:sz="0" w:space="0" w:color="auto"/>
                                    <w:right w:val="none" w:sz="0" w:space="0" w:color="auto"/>
                                  </w:divBdr>
                                </w:div>
                              </w:divsChild>
                            </w:div>
                            <w:div w:id="1418557551">
                              <w:marLeft w:val="0"/>
                              <w:marRight w:val="0"/>
                              <w:marTop w:val="0"/>
                              <w:marBottom w:val="0"/>
                              <w:divBdr>
                                <w:top w:val="none" w:sz="0" w:space="0" w:color="auto"/>
                                <w:left w:val="none" w:sz="0" w:space="0" w:color="auto"/>
                                <w:bottom w:val="none" w:sz="0" w:space="0" w:color="auto"/>
                                <w:right w:val="none" w:sz="0" w:space="0" w:color="auto"/>
                              </w:divBdr>
                              <w:divsChild>
                                <w:div w:id="117922104">
                                  <w:marLeft w:val="0"/>
                                  <w:marRight w:val="0"/>
                                  <w:marTop w:val="0"/>
                                  <w:marBottom w:val="0"/>
                                  <w:divBdr>
                                    <w:top w:val="none" w:sz="0" w:space="0" w:color="auto"/>
                                    <w:left w:val="none" w:sz="0" w:space="0" w:color="auto"/>
                                    <w:bottom w:val="none" w:sz="0" w:space="0" w:color="auto"/>
                                    <w:right w:val="none" w:sz="0" w:space="0" w:color="auto"/>
                                  </w:divBdr>
                                </w:div>
                              </w:divsChild>
                            </w:div>
                            <w:div w:id="290014933">
                              <w:marLeft w:val="0"/>
                              <w:marRight w:val="0"/>
                              <w:marTop w:val="0"/>
                              <w:marBottom w:val="0"/>
                              <w:divBdr>
                                <w:top w:val="none" w:sz="0" w:space="0" w:color="auto"/>
                                <w:left w:val="none" w:sz="0" w:space="0" w:color="auto"/>
                                <w:bottom w:val="none" w:sz="0" w:space="0" w:color="auto"/>
                                <w:right w:val="none" w:sz="0" w:space="0" w:color="auto"/>
                              </w:divBdr>
                              <w:divsChild>
                                <w:div w:id="1542590909">
                                  <w:marLeft w:val="0"/>
                                  <w:marRight w:val="0"/>
                                  <w:marTop w:val="0"/>
                                  <w:marBottom w:val="0"/>
                                  <w:divBdr>
                                    <w:top w:val="none" w:sz="0" w:space="0" w:color="auto"/>
                                    <w:left w:val="none" w:sz="0" w:space="0" w:color="auto"/>
                                    <w:bottom w:val="none" w:sz="0" w:space="0" w:color="auto"/>
                                    <w:right w:val="none" w:sz="0" w:space="0" w:color="auto"/>
                                  </w:divBdr>
                                </w:div>
                              </w:divsChild>
                            </w:div>
                            <w:div w:id="1320039438">
                              <w:marLeft w:val="0"/>
                              <w:marRight w:val="0"/>
                              <w:marTop w:val="0"/>
                              <w:marBottom w:val="0"/>
                              <w:divBdr>
                                <w:top w:val="none" w:sz="0" w:space="0" w:color="auto"/>
                                <w:left w:val="none" w:sz="0" w:space="0" w:color="auto"/>
                                <w:bottom w:val="none" w:sz="0" w:space="0" w:color="auto"/>
                                <w:right w:val="none" w:sz="0" w:space="0" w:color="auto"/>
                              </w:divBdr>
                              <w:divsChild>
                                <w:div w:id="77993637">
                                  <w:marLeft w:val="0"/>
                                  <w:marRight w:val="0"/>
                                  <w:marTop w:val="0"/>
                                  <w:marBottom w:val="0"/>
                                  <w:divBdr>
                                    <w:top w:val="none" w:sz="0" w:space="0" w:color="auto"/>
                                    <w:left w:val="none" w:sz="0" w:space="0" w:color="auto"/>
                                    <w:bottom w:val="none" w:sz="0" w:space="0" w:color="auto"/>
                                    <w:right w:val="none" w:sz="0" w:space="0" w:color="auto"/>
                                  </w:divBdr>
                                </w:div>
                              </w:divsChild>
                            </w:div>
                            <w:div w:id="1963918677">
                              <w:marLeft w:val="0"/>
                              <w:marRight w:val="0"/>
                              <w:marTop w:val="0"/>
                              <w:marBottom w:val="0"/>
                              <w:divBdr>
                                <w:top w:val="none" w:sz="0" w:space="0" w:color="auto"/>
                                <w:left w:val="none" w:sz="0" w:space="0" w:color="auto"/>
                                <w:bottom w:val="none" w:sz="0" w:space="0" w:color="auto"/>
                                <w:right w:val="none" w:sz="0" w:space="0" w:color="auto"/>
                              </w:divBdr>
                              <w:divsChild>
                                <w:div w:id="460542558">
                                  <w:marLeft w:val="0"/>
                                  <w:marRight w:val="0"/>
                                  <w:marTop w:val="0"/>
                                  <w:marBottom w:val="0"/>
                                  <w:divBdr>
                                    <w:top w:val="none" w:sz="0" w:space="0" w:color="auto"/>
                                    <w:left w:val="none" w:sz="0" w:space="0" w:color="auto"/>
                                    <w:bottom w:val="none" w:sz="0" w:space="0" w:color="auto"/>
                                    <w:right w:val="none" w:sz="0" w:space="0" w:color="auto"/>
                                  </w:divBdr>
                                </w:div>
                              </w:divsChild>
                            </w:div>
                            <w:div w:id="834107383">
                              <w:marLeft w:val="0"/>
                              <w:marRight w:val="0"/>
                              <w:marTop w:val="0"/>
                              <w:marBottom w:val="0"/>
                              <w:divBdr>
                                <w:top w:val="none" w:sz="0" w:space="0" w:color="auto"/>
                                <w:left w:val="none" w:sz="0" w:space="0" w:color="auto"/>
                                <w:bottom w:val="none" w:sz="0" w:space="0" w:color="auto"/>
                                <w:right w:val="none" w:sz="0" w:space="0" w:color="auto"/>
                              </w:divBdr>
                              <w:divsChild>
                                <w:div w:id="442455651">
                                  <w:marLeft w:val="0"/>
                                  <w:marRight w:val="0"/>
                                  <w:marTop w:val="0"/>
                                  <w:marBottom w:val="0"/>
                                  <w:divBdr>
                                    <w:top w:val="none" w:sz="0" w:space="0" w:color="auto"/>
                                    <w:left w:val="none" w:sz="0" w:space="0" w:color="auto"/>
                                    <w:bottom w:val="none" w:sz="0" w:space="0" w:color="auto"/>
                                    <w:right w:val="none" w:sz="0" w:space="0" w:color="auto"/>
                                  </w:divBdr>
                                </w:div>
                              </w:divsChild>
                            </w:div>
                            <w:div w:id="1392583450">
                              <w:marLeft w:val="0"/>
                              <w:marRight w:val="0"/>
                              <w:marTop w:val="0"/>
                              <w:marBottom w:val="0"/>
                              <w:divBdr>
                                <w:top w:val="none" w:sz="0" w:space="0" w:color="auto"/>
                                <w:left w:val="none" w:sz="0" w:space="0" w:color="auto"/>
                                <w:bottom w:val="none" w:sz="0" w:space="0" w:color="auto"/>
                                <w:right w:val="none" w:sz="0" w:space="0" w:color="auto"/>
                              </w:divBdr>
                              <w:divsChild>
                                <w:div w:id="1735273724">
                                  <w:marLeft w:val="0"/>
                                  <w:marRight w:val="0"/>
                                  <w:marTop w:val="0"/>
                                  <w:marBottom w:val="0"/>
                                  <w:divBdr>
                                    <w:top w:val="none" w:sz="0" w:space="0" w:color="auto"/>
                                    <w:left w:val="none" w:sz="0" w:space="0" w:color="auto"/>
                                    <w:bottom w:val="none" w:sz="0" w:space="0" w:color="auto"/>
                                    <w:right w:val="none" w:sz="0" w:space="0" w:color="auto"/>
                                  </w:divBdr>
                                </w:div>
                              </w:divsChild>
                            </w:div>
                            <w:div w:id="1252081672">
                              <w:marLeft w:val="0"/>
                              <w:marRight w:val="0"/>
                              <w:marTop w:val="0"/>
                              <w:marBottom w:val="0"/>
                              <w:divBdr>
                                <w:top w:val="none" w:sz="0" w:space="0" w:color="auto"/>
                                <w:left w:val="none" w:sz="0" w:space="0" w:color="auto"/>
                                <w:bottom w:val="none" w:sz="0" w:space="0" w:color="auto"/>
                                <w:right w:val="none" w:sz="0" w:space="0" w:color="auto"/>
                              </w:divBdr>
                              <w:divsChild>
                                <w:div w:id="1048379571">
                                  <w:marLeft w:val="0"/>
                                  <w:marRight w:val="0"/>
                                  <w:marTop w:val="0"/>
                                  <w:marBottom w:val="0"/>
                                  <w:divBdr>
                                    <w:top w:val="none" w:sz="0" w:space="0" w:color="auto"/>
                                    <w:left w:val="none" w:sz="0" w:space="0" w:color="auto"/>
                                    <w:bottom w:val="none" w:sz="0" w:space="0" w:color="auto"/>
                                    <w:right w:val="none" w:sz="0" w:space="0" w:color="auto"/>
                                  </w:divBdr>
                                </w:div>
                              </w:divsChild>
                            </w:div>
                            <w:div w:id="580484358">
                              <w:marLeft w:val="0"/>
                              <w:marRight w:val="0"/>
                              <w:marTop w:val="0"/>
                              <w:marBottom w:val="0"/>
                              <w:divBdr>
                                <w:top w:val="none" w:sz="0" w:space="0" w:color="auto"/>
                                <w:left w:val="none" w:sz="0" w:space="0" w:color="auto"/>
                                <w:bottom w:val="none" w:sz="0" w:space="0" w:color="auto"/>
                                <w:right w:val="none" w:sz="0" w:space="0" w:color="auto"/>
                              </w:divBdr>
                              <w:divsChild>
                                <w:div w:id="133454028">
                                  <w:marLeft w:val="0"/>
                                  <w:marRight w:val="0"/>
                                  <w:marTop w:val="0"/>
                                  <w:marBottom w:val="0"/>
                                  <w:divBdr>
                                    <w:top w:val="none" w:sz="0" w:space="0" w:color="auto"/>
                                    <w:left w:val="none" w:sz="0" w:space="0" w:color="auto"/>
                                    <w:bottom w:val="none" w:sz="0" w:space="0" w:color="auto"/>
                                    <w:right w:val="none" w:sz="0" w:space="0" w:color="auto"/>
                                  </w:divBdr>
                                </w:div>
                              </w:divsChild>
                            </w:div>
                            <w:div w:id="1507793378">
                              <w:marLeft w:val="0"/>
                              <w:marRight w:val="0"/>
                              <w:marTop w:val="0"/>
                              <w:marBottom w:val="0"/>
                              <w:divBdr>
                                <w:top w:val="none" w:sz="0" w:space="0" w:color="auto"/>
                                <w:left w:val="none" w:sz="0" w:space="0" w:color="auto"/>
                                <w:bottom w:val="none" w:sz="0" w:space="0" w:color="auto"/>
                                <w:right w:val="none" w:sz="0" w:space="0" w:color="auto"/>
                              </w:divBdr>
                              <w:divsChild>
                                <w:div w:id="2057926420">
                                  <w:marLeft w:val="0"/>
                                  <w:marRight w:val="0"/>
                                  <w:marTop w:val="0"/>
                                  <w:marBottom w:val="0"/>
                                  <w:divBdr>
                                    <w:top w:val="none" w:sz="0" w:space="0" w:color="auto"/>
                                    <w:left w:val="none" w:sz="0" w:space="0" w:color="auto"/>
                                    <w:bottom w:val="none" w:sz="0" w:space="0" w:color="auto"/>
                                    <w:right w:val="none" w:sz="0" w:space="0" w:color="auto"/>
                                  </w:divBdr>
                                </w:div>
                              </w:divsChild>
                            </w:div>
                            <w:div w:id="250166805">
                              <w:marLeft w:val="0"/>
                              <w:marRight w:val="0"/>
                              <w:marTop w:val="0"/>
                              <w:marBottom w:val="0"/>
                              <w:divBdr>
                                <w:top w:val="none" w:sz="0" w:space="0" w:color="auto"/>
                                <w:left w:val="none" w:sz="0" w:space="0" w:color="auto"/>
                                <w:bottom w:val="none" w:sz="0" w:space="0" w:color="auto"/>
                                <w:right w:val="none" w:sz="0" w:space="0" w:color="auto"/>
                              </w:divBdr>
                              <w:divsChild>
                                <w:div w:id="93479396">
                                  <w:marLeft w:val="0"/>
                                  <w:marRight w:val="0"/>
                                  <w:marTop w:val="0"/>
                                  <w:marBottom w:val="0"/>
                                  <w:divBdr>
                                    <w:top w:val="none" w:sz="0" w:space="0" w:color="auto"/>
                                    <w:left w:val="none" w:sz="0" w:space="0" w:color="auto"/>
                                    <w:bottom w:val="none" w:sz="0" w:space="0" w:color="auto"/>
                                    <w:right w:val="none" w:sz="0" w:space="0" w:color="auto"/>
                                  </w:divBdr>
                                </w:div>
                              </w:divsChild>
                            </w:div>
                            <w:div w:id="1671375332">
                              <w:marLeft w:val="0"/>
                              <w:marRight w:val="0"/>
                              <w:marTop w:val="0"/>
                              <w:marBottom w:val="0"/>
                              <w:divBdr>
                                <w:top w:val="none" w:sz="0" w:space="0" w:color="auto"/>
                                <w:left w:val="none" w:sz="0" w:space="0" w:color="auto"/>
                                <w:bottom w:val="none" w:sz="0" w:space="0" w:color="auto"/>
                                <w:right w:val="none" w:sz="0" w:space="0" w:color="auto"/>
                              </w:divBdr>
                              <w:divsChild>
                                <w:div w:id="1427194590">
                                  <w:marLeft w:val="0"/>
                                  <w:marRight w:val="0"/>
                                  <w:marTop w:val="0"/>
                                  <w:marBottom w:val="0"/>
                                  <w:divBdr>
                                    <w:top w:val="none" w:sz="0" w:space="0" w:color="auto"/>
                                    <w:left w:val="none" w:sz="0" w:space="0" w:color="auto"/>
                                    <w:bottom w:val="none" w:sz="0" w:space="0" w:color="auto"/>
                                    <w:right w:val="none" w:sz="0" w:space="0" w:color="auto"/>
                                  </w:divBdr>
                                </w:div>
                              </w:divsChild>
                            </w:div>
                            <w:div w:id="442578506">
                              <w:marLeft w:val="0"/>
                              <w:marRight w:val="0"/>
                              <w:marTop w:val="0"/>
                              <w:marBottom w:val="0"/>
                              <w:divBdr>
                                <w:top w:val="none" w:sz="0" w:space="0" w:color="auto"/>
                                <w:left w:val="none" w:sz="0" w:space="0" w:color="auto"/>
                                <w:bottom w:val="none" w:sz="0" w:space="0" w:color="auto"/>
                                <w:right w:val="none" w:sz="0" w:space="0" w:color="auto"/>
                              </w:divBdr>
                              <w:divsChild>
                                <w:div w:id="3312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516</Characters>
  <Application>Microsoft Office Word</Application>
  <DocSecurity>0</DocSecurity>
  <PresentationFormat/>
  <Lines>4</Lines>
  <Paragraphs>1</Paragraphs>
  <ScaleCrop>false</ScaleCrop>
  <Manager/>
  <Company/>
  <LinksUpToDate>false</LinksUpToDate>
  <CharactersWithSpaces>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毅</cp:lastModifiedBy>
  <cp:revision>3</cp:revision>
  <dcterms:created xsi:type="dcterms:W3CDTF">2021-03-10T02:43:00Z</dcterms:created>
  <dcterms:modified xsi:type="dcterms:W3CDTF">2021-03-10T02:45:00Z</dcterms:modified>
</cp:coreProperties>
</file>