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7F8" w:rsidRPr="00890E99" w:rsidRDefault="00A767F8" w:rsidP="006D4102">
      <w:pPr>
        <w:widowControl/>
        <w:jc w:val="righ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bookmarkStart w:id="0" w:name="_GoBack"/>
      <w:bookmarkEnd w:id="0"/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様式第２号</w:t>
      </w:r>
      <w:r w:rsidR="00AC25DD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（</w:t>
      </w: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第５ 関係</w:t>
      </w:r>
      <w:r w:rsidR="00AC25DD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）</w:t>
      </w: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A767F8" w:rsidRPr="00890E99" w:rsidRDefault="00A767F8" w:rsidP="00A767F8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奈良教育大学イメージキャラクター「なっきょん」着ぐるみ貸付許可書</w:t>
      </w: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A767F8" w:rsidRPr="00890E99" w:rsidRDefault="00A767F8" w:rsidP="00A767F8">
      <w:pPr>
        <w:widowControl/>
        <w:jc w:val="right"/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  <w:t>第　　　　　　号</w:t>
      </w:r>
    </w:p>
    <w:p w:rsidR="00A767F8" w:rsidRPr="00890E99" w:rsidRDefault="00A767F8" w:rsidP="001E3159">
      <w:pPr>
        <w:widowControl/>
        <w:jc w:val="right"/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  <w:t xml:space="preserve">　　　年　　月　　日</w:t>
      </w:r>
    </w:p>
    <w:p w:rsidR="00CA0CC6" w:rsidRPr="00890E99" w:rsidRDefault="00CA0CC6" w:rsidP="00A767F8">
      <w:pPr>
        <w:widowControl/>
        <w:ind w:firstLineChars="1300" w:firstLine="32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</w:pPr>
    </w:p>
    <w:p w:rsidR="00A767F8" w:rsidRPr="00890E99" w:rsidRDefault="00A767F8" w:rsidP="00A767F8">
      <w:pPr>
        <w:widowControl/>
        <w:ind w:firstLineChars="1300" w:firstLine="32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  <w:t xml:space="preserve">　殿</w:t>
      </w: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</w:pPr>
    </w:p>
    <w:p w:rsidR="00A767F8" w:rsidRPr="00890E99" w:rsidRDefault="00A767F8" w:rsidP="00B4644E">
      <w:pPr>
        <w:widowControl/>
        <w:ind w:left="4200" w:firstLineChars="700" w:firstLine="17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  <w:t>奈良教育大学長　　印</w:t>
      </w:r>
    </w:p>
    <w:p w:rsidR="00A767F8" w:rsidRPr="00890E99" w:rsidRDefault="00A767F8" w:rsidP="00A767F8">
      <w:pPr>
        <w:widowControl/>
        <w:ind w:left="420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</w:pP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</w:pPr>
    </w:p>
    <w:p w:rsidR="00A767F8" w:rsidRPr="00890E99" w:rsidRDefault="00A767F8" w:rsidP="00A767F8">
      <w:pPr>
        <w:widowControl/>
        <w:ind w:firstLineChars="400" w:firstLine="100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年　　月　　日付けで貴殿より申請のありました、奈良教育大学着ぐるみの貸付及び使用については、下記のとおり許可します。</w:t>
      </w: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A767F8" w:rsidRPr="00890E99" w:rsidRDefault="00A767F8" w:rsidP="00A767F8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記</w:t>
      </w: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１．貸付物品</w:t>
      </w: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奈良教育大学イメージキャラクター「なっきょん」着ぐるみ 一式</w:t>
      </w: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２．使用目的</w:t>
      </w: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</w:t>
      </w: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３．</w:t>
      </w:r>
      <w:r w:rsidR="00CA0CC6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使用場所</w:t>
      </w: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４．貸付期間</w:t>
      </w: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　　　年　　　月　　　日　～　　　　　年　　　月　　　日</w:t>
      </w: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A767F8" w:rsidRPr="00890E99" w:rsidRDefault="00A767F8" w:rsidP="00A767F8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５．遵守事項等</w:t>
      </w:r>
    </w:p>
    <w:p w:rsidR="00F55580" w:rsidRPr="00890E99" w:rsidRDefault="00F55580" w:rsidP="00A767F8">
      <w:pPr>
        <w:widowControl/>
        <w:ind w:left="750" w:hangingChars="300" w:hanging="7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1E3159" w:rsidRPr="00890E99" w:rsidRDefault="00AC25DD" w:rsidP="00A767F8">
      <w:pPr>
        <w:widowControl/>
        <w:ind w:left="750" w:hangingChars="300" w:hanging="7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（</w:t>
      </w:r>
      <w:r w:rsidR="00A767F8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）</w:t>
      </w:r>
      <w:r w:rsidR="00A767F8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奈良教育大学イメージキャラクター「なっきょん」着ぐるみ貸付要項</w:t>
      </w:r>
    </w:p>
    <w:p w:rsidR="00A767F8" w:rsidRPr="00890E99" w:rsidRDefault="00A767F8" w:rsidP="001E3159">
      <w:pPr>
        <w:widowControl/>
        <w:ind w:leftChars="238" w:left="750" w:hangingChars="100" w:hanging="2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及び着ぐるみ使用説明書を遵守すること</w:t>
      </w:r>
      <w:r w:rsidR="00CA0CC6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。</w:t>
      </w:r>
    </w:p>
    <w:p w:rsidR="00CA0CC6" w:rsidRPr="00890E99" w:rsidRDefault="00AC25DD" w:rsidP="00A767F8">
      <w:pPr>
        <w:widowControl/>
        <w:ind w:left="750" w:hangingChars="300" w:hanging="7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（</w:t>
      </w:r>
      <w:r w:rsidR="00CA0CC6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２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）</w:t>
      </w:r>
      <w:r w:rsidR="00CA0CC6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申請内容に変更が生じた場合は直ちに届け出ること。</w:t>
      </w:r>
    </w:p>
    <w:p w:rsidR="00CA0CC6" w:rsidRPr="00890E99" w:rsidRDefault="00AC25DD" w:rsidP="00A767F8">
      <w:pPr>
        <w:widowControl/>
        <w:ind w:left="750" w:hangingChars="300" w:hanging="7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（</w:t>
      </w:r>
      <w:r w:rsidR="001E3159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３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）</w:t>
      </w:r>
      <w:r w:rsidR="00CA0CC6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周囲の安全確認</w:t>
      </w:r>
      <w:r w:rsidR="001E3159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、こまめな</w:t>
      </w:r>
      <w:r w:rsidR="00CA0CC6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休憩と水分補給</w:t>
      </w:r>
      <w:r w:rsidR="001E3159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をして事故防止</w:t>
      </w:r>
      <w:r w:rsidR="00CA0CC6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に</w:t>
      </w:r>
      <w:r w:rsidR="001E3159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努めること。</w:t>
      </w:r>
    </w:p>
    <w:p w:rsidR="00A767F8" w:rsidRPr="00890E99" w:rsidRDefault="00AC25DD" w:rsidP="002A1552">
      <w:pPr>
        <w:widowControl/>
        <w:ind w:left="750" w:hangingChars="300" w:hanging="7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（</w:t>
      </w:r>
      <w:r w:rsidR="00EC5A1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４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）</w:t>
      </w:r>
      <w:r w:rsidR="002A155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万が一、事故等が発生した場合は必要な救護措置をとった上直ちに総務課</w:t>
      </w:r>
      <w:r w:rsidR="00CA0CC6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に報告をすること。</w:t>
      </w:r>
    </w:p>
    <w:p w:rsidR="00A767F8" w:rsidRPr="00890E99" w:rsidRDefault="00AC25DD" w:rsidP="001E3159">
      <w:pPr>
        <w:widowControl/>
        <w:ind w:left="750" w:hangingChars="300" w:hanging="7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（</w:t>
      </w:r>
      <w:r w:rsidR="00EC5A1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５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）</w:t>
      </w:r>
      <w:r w:rsidR="002A155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その他注意事項は総務課</w:t>
      </w:r>
      <w:r w:rsidR="00CA0CC6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からの指示に従うこと。</w:t>
      </w:r>
    </w:p>
    <w:sectPr w:rsidR="00A767F8" w:rsidRPr="00890E99" w:rsidSect="00890E99">
      <w:headerReference w:type="default" r:id="rId8"/>
      <w:headerReference w:type="first" r:id="rId9"/>
      <w:pgSz w:w="11906" w:h="16838" w:code="9"/>
      <w:pgMar w:top="1476" w:right="1701" w:bottom="984" w:left="1701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CBD" w:rsidRDefault="004A5CBD">
      <w:r>
        <w:separator/>
      </w:r>
    </w:p>
  </w:endnote>
  <w:endnote w:type="continuationSeparator" w:id="0">
    <w:p w:rsidR="004A5CBD" w:rsidRDefault="004A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CBD" w:rsidRDefault="004A5CBD">
      <w:r>
        <w:separator/>
      </w:r>
    </w:p>
  </w:footnote>
  <w:footnote w:type="continuationSeparator" w:id="0">
    <w:p w:rsidR="004A5CBD" w:rsidRDefault="004A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ACD" w:rsidRDefault="00A72ACD" w:rsidP="00890E99">
    <w:pPr>
      <w:pStyle w:val="a5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ACD" w:rsidRDefault="00A72ACD" w:rsidP="00890E99">
    <w:pPr>
      <w:pStyle w:val="a5"/>
      <w:jc w:val="right"/>
      <w:rPr>
        <w:rFonts w:hint="eastAsia"/>
      </w:rPr>
    </w:pPr>
    <w:r>
      <w:rPr>
        <w:rFonts w:hint="eastAsia"/>
      </w:rPr>
      <w:t>平成２１年規則第１９号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F1984"/>
    <w:multiLevelType w:val="hybridMultilevel"/>
    <w:tmpl w:val="EBA2525A"/>
    <w:lvl w:ilvl="0" w:tplc="BA04A156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BC2DFB"/>
    <w:multiLevelType w:val="hybridMultilevel"/>
    <w:tmpl w:val="1B747F40"/>
    <w:lvl w:ilvl="0" w:tplc="E05827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AB6ED6"/>
    <w:multiLevelType w:val="hybridMultilevel"/>
    <w:tmpl w:val="0C74F95E"/>
    <w:lvl w:ilvl="0" w:tplc="A02E93C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38"/>
    <w:rsid w:val="000201F9"/>
    <w:rsid w:val="00031E94"/>
    <w:rsid w:val="00035ACE"/>
    <w:rsid w:val="00042632"/>
    <w:rsid w:val="00060064"/>
    <w:rsid w:val="00092FFF"/>
    <w:rsid w:val="000D27A8"/>
    <w:rsid w:val="000D3C81"/>
    <w:rsid w:val="000D64AF"/>
    <w:rsid w:val="000F05B8"/>
    <w:rsid w:val="000F6640"/>
    <w:rsid w:val="00102B06"/>
    <w:rsid w:val="0011490F"/>
    <w:rsid w:val="00115B18"/>
    <w:rsid w:val="00117B8C"/>
    <w:rsid w:val="00125801"/>
    <w:rsid w:val="001865A3"/>
    <w:rsid w:val="0019447A"/>
    <w:rsid w:val="001B4BAD"/>
    <w:rsid w:val="001D5ED0"/>
    <w:rsid w:val="001E3159"/>
    <w:rsid w:val="001F6875"/>
    <w:rsid w:val="00201A17"/>
    <w:rsid w:val="00212902"/>
    <w:rsid w:val="002262D5"/>
    <w:rsid w:val="00232945"/>
    <w:rsid w:val="00235D44"/>
    <w:rsid w:val="00247649"/>
    <w:rsid w:val="00251B9F"/>
    <w:rsid w:val="00255879"/>
    <w:rsid w:val="002562B9"/>
    <w:rsid w:val="00274E36"/>
    <w:rsid w:val="00275016"/>
    <w:rsid w:val="00276DC8"/>
    <w:rsid w:val="00280408"/>
    <w:rsid w:val="002954BD"/>
    <w:rsid w:val="002A08E8"/>
    <w:rsid w:val="002A1552"/>
    <w:rsid w:val="002A20EA"/>
    <w:rsid w:val="002B3214"/>
    <w:rsid w:val="002C2458"/>
    <w:rsid w:val="002F2049"/>
    <w:rsid w:val="002F2890"/>
    <w:rsid w:val="00311611"/>
    <w:rsid w:val="00312494"/>
    <w:rsid w:val="003202E4"/>
    <w:rsid w:val="003237B2"/>
    <w:rsid w:val="00347937"/>
    <w:rsid w:val="00360EF8"/>
    <w:rsid w:val="00375C43"/>
    <w:rsid w:val="00386F77"/>
    <w:rsid w:val="00395E0C"/>
    <w:rsid w:val="003A1C92"/>
    <w:rsid w:val="003D36E0"/>
    <w:rsid w:val="00403863"/>
    <w:rsid w:val="0041438B"/>
    <w:rsid w:val="004420A9"/>
    <w:rsid w:val="0045687A"/>
    <w:rsid w:val="00461562"/>
    <w:rsid w:val="00465CBC"/>
    <w:rsid w:val="004677C0"/>
    <w:rsid w:val="00495E33"/>
    <w:rsid w:val="004A0ACE"/>
    <w:rsid w:val="004A5CBD"/>
    <w:rsid w:val="004B612C"/>
    <w:rsid w:val="004B6C27"/>
    <w:rsid w:val="004C5660"/>
    <w:rsid w:val="004D1D53"/>
    <w:rsid w:val="004E2490"/>
    <w:rsid w:val="005249DF"/>
    <w:rsid w:val="005265B0"/>
    <w:rsid w:val="00527B2F"/>
    <w:rsid w:val="00537BF6"/>
    <w:rsid w:val="0054331E"/>
    <w:rsid w:val="0055400B"/>
    <w:rsid w:val="00560B15"/>
    <w:rsid w:val="00575206"/>
    <w:rsid w:val="005D0AD3"/>
    <w:rsid w:val="005E3A40"/>
    <w:rsid w:val="005F56B4"/>
    <w:rsid w:val="005F784D"/>
    <w:rsid w:val="00611400"/>
    <w:rsid w:val="0061780A"/>
    <w:rsid w:val="00620C1E"/>
    <w:rsid w:val="00631EFE"/>
    <w:rsid w:val="0063241A"/>
    <w:rsid w:val="00637314"/>
    <w:rsid w:val="0064776F"/>
    <w:rsid w:val="00655AC2"/>
    <w:rsid w:val="0066643C"/>
    <w:rsid w:val="006934D3"/>
    <w:rsid w:val="006B62BD"/>
    <w:rsid w:val="006C630E"/>
    <w:rsid w:val="006D4102"/>
    <w:rsid w:val="006E7256"/>
    <w:rsid w:val="00702EEA"/>
    <w:rsid w:val="00713AA8"/>
    <w:rsid w:val="00714AA3"/>
    <w:rsid w:val="007228CF"/>
    <w:rsid w:val="00732699"/>
    <w:rsid w:val="0074134C"/>
    <w:rsid w:val="00774DC7"/>
    <w:rsid w:val="007A3D59"/>
    <w:rsid w:val="007B06A0"/>
    <w:rsid w:val="007C17D2"/>
    <w:rsid w:val="008008F4"/>
    <w:rsid w:val="00806EAB"/>
    <w:rsid w:val="00813CD0"/>
    <w:rsid w:val="00820A8B"/>
    <w:rsid w:val="00824B30"/>
    <w:rsid w:val="008251ED"/>
    <w:rsid w:val="00833E27"/>
    <w:rsid w:val="00834027"/>
    <w:rsid w:val="0084160C"/>
    <w:rsid w:val="00852557"/>
    <w:rsid w:val="008636E8"/>
    <w:rsid w:val="00881E32"/>
    <w:rsid w:val="00890E99"/>
    <w:rsid w:val="008A10BD"/>
    <w:rsid w:val="008B3116"/>
    <w:rsid w:val="008B3D03"/>
    <w:rsid w:val="008C2A41"/>
    <w:rsid w:val="0090408E"/>
    <w:rsid w:val="00907C25"/>
    <w:rsid w:val="00924C52"/>
    <w:rsid w:val="00934AC7"/>
    <w:rsid w:val="0093535F"/>
    <w:rsid w:val="00942B46"/>
    <w:rsid w:val="0096081C"/>
    <w:rsid w:val="00961280"/>
    <w:rsid w:val="00971B1F"/>
    <w:rsid w:val="00977132"/>
    <w:rsid w:val="00985B8A"/>
    <w:rsid w:val="009A5B31"/>
    <w:rsid w:val="009C3654"/>
    <w:rsid w:val="009C433B"/>
    <w:rsid w:val="009C568C"/>
    <w:rsid w:val="009D6B87"/>
    <w:rsid w:val="009F2180"/>
    <w:rsid w:val="009F39FA"/>
    <w:rsid w:val="00A23864"/>
    <w:rsid w:val="00A2389E"/>
    <w:rsid w:val="00A24A33"/>
    <w:rsid w:val="00A34956"/>
    <w:rsid w:val="00A353F8"/>
    <w:rsid w:val="00A47281"/>
    <w:rsid w:val="00A56837"/>
    <w:rsid w:val="00A61804"/>
    <w:rsid w:val="00A6344C"/>
    <w:rsid w:val="00A72ACD"/>
    <w:rsid w:val="00A767F8"/>
    <w:rsid w:val="00A85E37"/>
    <w:rsid w:val="00AA07DE"/>
    <w:rsid w:val="00AC1722"/>
    <w:rsid w:val="00AC25DD"/>
    <w:rsid w:val="00AC47DA"/>
    <w:rsid w:val="00AF2EF4"/>
    <w:rsid w:val="00B16D08"/>
    <w:rsid w:val="00B21D0E"/>
    <w:rsid w:val="00B3445D"/>
    <w:rsid w:val="00B4644E"/>
    <w:rsid w:val="00B53FD8"/>
    <w:rsid w:val="00B6068A"/>
    <w:rsid w:val="00B7604E"/>
    <w:rsid w:val="00B814AB"/>
    <w:rsid w:val="00B84838"/>
    <w:rsid w:val="00B9286E"/>
    <w:rsid w:val="00B93E9D"/>
    <w:rsid w:val="00BB7E8B"/>
    <w:rsid w:val="00BC2615"/>
    <w:rsid w:val="00BE4946"/>
    <w:rsid w:val="00BE4A87"/>
    <w:rsid w:val="00C06F5C"/>
    <w:rsid w:val="00C272EA"/>
    <w:rsid w:val="00C44E34"/>
    <w:rsid w:val="00C63C8D"/>
    <w:rsid w:val="00C65701"/>
    <w:rsid w:val="00C65705"/>
    <w:rsid w:val="00C70B9B"/>
    <w:rsid w:val="00C74389"/>
    <w:rsid w:val="00C95716"/>
    <w:rsid w:val="00CA0CC6"/>
    <w:rsid w:val="00CA2982"/>
    <w:rsid w:val="00CC406B"/>
    <w:rsid w:val="00CD375B"/>
    <w:rsid w:val="00CE4007"/>
    <w:rsid w:val="00CE553C"/>
    <w:rsid w:val="00CF6D62"/>
    <w:rsid w:val="00D05394"/>
    <w:rsid w:val="00D37672"/>
    <w:rsid w:val="00D412F5"/>
    <w:rsid w:val="00D50003"/>
    <w:rsid w:val="00D54840"/>
    <w:rsid w:val="00D664C5"/>
    <w:rsid w:val="00DA4956"/>
    <w:rsid w:val="00DA4F4A"/>
    <w:rsid w:val="00DA5C67"/>
    <w:rsid w:val="00DA75EE"/>
    <w:rsid w:val="00DC364E"/>
    <w:rsid w:val="00DD51B7"/>
    <w:rsid w:val="00DE12AF"/>
    <w:rsid w:val="00DE55A1"/>
    <w:rsid w:val="00DF1260"/>
    <w:rsid w:val="00E00708"/>
    <w:rsid w:val="00E04B7E"/>
    <w:rsid w:val="00E1713B"/>
    <w:rsid w:val="00E20A4A"/>
    <w:rsid w:val="00E27C83"/>
    <w:rsid w:val="00E667D1"/>
    <w:rsid w:val="00E84D18"/>
    <w:rsid w:val="00E96645"/>
    <w:rsid w:val="00EB33AF"/>
    <w:rsid w:val="00EC5A12"/>
    <w:rsid w:val="00ED6672"/>
    <w:rsid w:val="00EE1F66"/>
    <w:rsid w:val="00EF4ABA"/>
    <w:rsid w:val="00F02D40"/>
    <w:rsid w:val="00F130C4"/>
    <w:rsid w:val="00F25D1A"/>
    <w:rsid w:val="00F317FC"/>
    <w:rsid w:val="00F32E42"/>
    <w:rsid w:val="00F44569"/>
    <w:rsid w:val="00F521FB"/>
    <w:rsid w:val="00F55580"/>
    <w:rsid w:val="00F605D7"/>
    <w:rsid w:val="00F6204D"/>
    <w:rsid w:val="00F75A9F"/>
    <w:rsid w:val="00F75ED8"/>
    <w:rsid w:val="00F82211"/>
    <w:rsid w:val="00F97996"/>
    <w:rsid w:val="00FD221C"/>
    <w:rsid w:val="00FD547B"/>
    <w:rsid w:val="00FE3432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61C46-44C9-4A63-9FBB-7F1E63DC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84838"/>
    <w:rPr>
      <w:color w:val="0000FF"/>
      <w:u w:val="single"/>
    </w:rPr>
  </w:style>
  <w:style w:type="paragraph" w:styleId="a4">
    <w:name w:val="Date"/>
    <w:basedOn w:val="a"/>
    <w:next w:val="a"/>
    <w:rsid w:val="00E1713B"/>
  </w:style>
  <w:style w:type="paragraph" w:styleId="a5">
    <w:name w:val="header"/>
    <w:basedOn w:val="a"/>
    <w:rsid w:val="00890E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90E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E49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E49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2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CD0E2-6912-4826-96A9-F803FE9A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 イメージキャラクター取扱規定</vt:lpstr>
    </vt:vector>
  </TitlesOfParts>
  <Manager/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2009-02-06T01:39:00Z</cp:lastPrinted>
  <dcterms:created xsi:type="dcterms:W3CDTF">2024-12-25T06:20:00Z</dcterms:created>
  <dcterms:modified xsi:type="dcterms:W3CDTF">2024-12-25T06:20:00Z</dcterms:modified>
  <cp:category/>
</cp:coreProperties>
</file>