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70" w:rsidRDefault="00E06770">
      <w:pPr>
        <w:rPr>
          <w:rFonts w:ascii="ＭＳ 明朝" w:hAnsi="ＭＳ 明朝"/>
        </w:rPr>
      </w:pPr>
      <w:r>
        <w:rPr>
          <w:rFonts w:ascii="ＭＳ 明朝" w:hAnsi="ＭＳ 明朝" w:hint="eastAsia"/>
        </w:rPr>
        <w:t>第３号書式（第６条第２項関係）</w:t>
      </w:r>
    </w:p>
    <w:p w:rsidR="00E06770" w:rsidRDefault="00E06770">
      <w:pPr>
        <w:ind w:firstLineChars="3074" w:firstLine="6840"/>
        <w:rPr>
          <w:rFonts w:ascii="ＭＳ 明朝" w:hAnsi="ＭＳ 明朝"/>
        </w:rPr>
      </w:pPr>
      <w:r>
        <w:rPr>
          <w:rFonts w:ascii="ＭＳ 明朝" w:hAnsi="ＭＳ 明朝" w:hint="eastAsia"/>
        </w:rPr>
        <w:t>第</w:t>
      </w:r>
      <w:r>
        <w:rPr>
          <w:rFonts w:ascii="ＭＳ 明朝" w:hAnsi="ＭＳ 明朝"/>
        </w:rPr>
        <w:t xml:space="preserve">            号</w:t>
      </w:r>
    </w:p>
    <w:p w:rsidR="00E06770" w:rsidRDefault="00D81376">
      <w:pPr>
        <w:ind w:firstLineChars="3074" w:firstLine="6840"/>
        <w:rPr>
          <w:rFonts w:ascii="ＭＳ 明朝" w:hAnsi="ＭＳ 明朝"/>
        </w:rPr>
      </w:pPr>
      <w:r>
        <w:rPr>
          <w:rFonts w:ascii="ＭＳ 明朝" w:hAnsi="ＭＳ 明朝" w:hint="eastAsia"/>
        </w:rPr>
        <w:t>令和</w:t>
      </w:r>
      <w:r w:rsidR="00E06770">
        <w:rPr>
          <w:rFonts w:ascii="ＭＳ 明朝" w:hAnsi="ＭＳ 明朝" w:hint="eastAsia"/>
        </w:rPr>
        <w:t xml:space="preserve">　年　月　日</w:t>
      </w:r>
    </w:p>
    <w:p w:rsidR="00E06770" w:rsidRDefault="00E06770">
      <w:pPr>
        <w:rPr>
          <w:rFonts w:ascii="ＭＳ 明朝" w:hAnsi="ＭＳ 明朝"/>
        </w:rPr>
      </w:pPr>
    </w:p>
    <w:p w:rsidR="00E06770" w:rsidRDefault="00E06770">
      <w:pPr>
        <w:jc w:val="center"/>
        <w:rPr>
          <w:rFonts w:ascii="ＭＳ 明朝" w:hAnsi="ＭＳ 明朝"/>
        </w:rPr>
      </w:pPr>
      <w:r>
        <w:rPr>
          <w:rFonts w:ascii="ＭＳ 明朝" w:hAnsi="ＭＳ 明朝" w:hint="eastAsia"/>
          <w:spacing w:val="71"/>
          <w:kern w:val="0"/>
          <w:fitText w:val="2676" w:id="-1854765310"/>
        </w:rPr>
        <w:t>建物等貸付許可</w:t>
      </w:r>
      <w:r>
        <w:rPr>
          <w:rFonts w:ascii="ＭＳ 明朝" w:hAnsi="ＭＳ 明朝" w:hint="eastAsia"/>
          <w:spacing w:val="1"/>
          <w:kern w:val="0"/>
          <w:fitText w:val="2676" w:id="-1854765310"/>
        </w:rPr>
        <w:t>書</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rPr>
        <w:t xml:space="preserve">  </w:t>
      </w:r>
      <w:r>
        <w:rPr>
          <w:rFonts w:ascii="ＭＳ 明朝" w:hAnsi="ＭＳ 明朝" w:hint="eastAsia"/>
        </w:rPr>
        <w:t xml:space="preserve">　　　　　　　　　　　　　　　殿</w:t>
      </w:r>
    </w:p>
    <w:p w:rsidR="00E06770" w:rsidRDefault="00E06770">
      <w:pPr>
        <w:rPr>
          <w:rFonts w:ascii="ＭＳ 明朝" w:hAnsi="ＭＳ 明朝"/>
        </w:rPr>
      </w:pPr>
    </w:p>
    <w:p w:rsidR="00E06770" w:rsidRDefault="00E06770">
      <w:pPr>
        <w:ind w:firstLineChars="1757" w:firstLine="3909"/>
        <w:rPr>
          <w:rFonts w:ascii="ＭＳ 明朝" w:hAnsi="ＭＳ 明朝"/>
        </w:rPr>
      </w:pPr>
      <w:r>
        <w:rPr>
          <w:rFonts w:ascii="ＭＳ 明朝" w:hAnsi="ＭＳ 明朝" w:hint="eastAsia"/>
        </w:rPr>
        <w:t xml:space="preserve">奈良女子大学長　　　　　　　</w:t>
      </w:r>
    </w:p>
    <w:p w:rsidR="00E06770" w:rsidRPr="00585551" w:rsidRDefault="00E06770">
      <w:pPr>
        <w:rPr>
          <w:rFonts w:ascii="ＭＳ 明朝" w:hAnsi="ＭＳ 明朝"/>
        </w:rPr>
      </w:pPr>
    </w:p>
    <w:p w:rsidR="00E06770" w:rsidRDefault="00D81376">
      <w:pPr>
        <w:rPr>
          <w:rFonts w:ascii="ＭＳ 明朝" w:hAnsi="ＭＳ 明朝"/>
        </w:rPr>
      </w:pPr>
      <w:r>
        <w:rPr>
          <w:rFonts w:ascii="ＭＳ 明朝" w:hAnsi="ＭＳ 明朝" w:hint="eastAsia"/>
        </w:rPr>
        <w:t xml:space="preserve">　令和</w:t>
      </w:r>
      <w:r w:rsidR="00E06770">
        <w:rPr>
          <w:rFonts w:ascii="ＭＳ 明朝" w:hAnsi="ＭＳ 明朝" w:hint="eastAsia"/>
        </w:rPr>
        <w:t xml:space="preserve">　年　月　</w:t>
      </w:r>
      <w:proofErr w:type="gramStart"/>
      <w:r w:rsidR="00E06770">
        <w:rPr>
          <w:rFonts w:ascii="ＭＳ 明朝" w:hAnsi="ＭＳ 明朝" w:hint="eastAsia"/>
        </w:rPr>
        <w:t>日付け</w:t>
      </w:r>
      <w:proofErr w:type="gramEnd"/>
      <w:r w:rsidR="00E06770">
        <w:rPr>
          <w:rFonts w:ascii="ＭＳ 明朝" w:hAnsi="ＭＳ 明朝" w:hint="eastAsia"/>
        </w:rPr>
        <w:t>をもって申請のあった本学管理の施設を使用することについては，奈良女子大</w:t>
      </w:r>
      <w:bookmarkStart w:id="0" w:name="_GoBack"/>
      <w:bookmarkEnd w:id="0"/>
      <w:r w:rsidR="00E06770">
        <w:rPr>
          <w:rFonts w:ascii="ＭＳ 明朝" w:hAnsi="ＭＳ 明朝" w:hint="eastAsia"/>
        </w:rPr>
        <w:t>学固定資産等貸付要領に基づき，下記の条件を付して許可する。</w:t>
      </w:r>
    </w:p>
    <w:p w:rsidR="00E06770" w:rsidRDefault="00E06770">
      <w:pPr>
        <w:rPr>
          <w:rFonts w:ascii="ＭＳ 明朝" w:hAnsi="ＭＳ 明朝" w:hint="eastAsia"/>
        </w:rPr>
      </w:pPr>
    </w:p>
    <w:p w:rsidR="00E06770" w:rsidRDefault="00E06770">
      <w:pPr>
        <w:jc w:val="center"/>
        <w:rPr>
          <w:rFonts w:ascii="ＭＳ 明朝" w:hAnsi="ＭＳ 明朝"/>
        </w:rPr>
      </w:pPr>
      <w:r>
        <w:rPr>
          <w:rFonts w:ascii="ＭＳ 明朝" w:hAnsi="ＭＳ 明朝" w:hint="eastAsia"/>
        </w:rPr>
        <w:t>記</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 xml:space="preserve">　（貸付許可施設）</w:t>
      </w:r>
    </w:p>
    <w:p w:rsidR="00E06770" w:rsidRDefault="00E06770">
      <w:pPr>
        <w:rPr>
          <w:rFonts w:ascii="ＭＳ 明朝" w:hAnsi="ＭＳ 明朝"/>
        </w:rPr>
      </w:pPr>
      <w:r>
        <w:rPr>
          <w:rFonts w:ascii="ＭＳ 明朝" w:hAnsi="ＭＳ 明朝" w:hint="eastAsia"/>
        </w:rPr>
        <w:t>第１条　貸付を許可する施設は，次のとおりとする。</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所</w:t>
      </w:r>
      <w:r>
        <w:rPr>
          <w:rFonts w:ascii="ＭＳ 明朝" w:hAnsi="ＭＳ 明朝"/>
        </w:rPr>
        <w:t xml:space="preserve">    </w:t>
      </w:r>
      <w:r>
        <w:rPr>
          <w:rFonts w:ascii="ＭＳ 明朝" w:hAnsi="ＭＳ 明朝" w:hint="eastAsia"/>
        </w:rPr>
        <w:t>在</w:t>
      </w:r>
      <w:r>
        <w:rPr>
          <w:rFonts w:ascii="ＭＳ 明朝" w:hAnsi="ＭＳ 明朝"/>
        </w:rPr>
        <w:t xml:space="preserve">    </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区</w:t>
      </w:r>
      <w:r>
        <w:rPr>
          <w:rFonts w:ascii="ＭＳ 明朝" w:hAnsi="ＭＳ 明朝"/>
        </w:rPr>
        <w:t xml:space="preserve">    </w:t>
      </w:r>
      <w:r>
        <w:rPr>
          <w:rFonts w:ascii="ＭＳ 明朝" w:hAnsi="ＭＳ 明朝" w:hint="eastAsia"/>
        </w:rPr>
        <w:t>分</w:t>
      </w:r>
      <w:r>
        <w:rPr>
          <w:rFonts w:ascii="ＭＳ 明朝" w:hAnsi="ＭＳ 明朝"/>
        </w:rPr>
        <w:t xml:space="preserve">    </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数</w:t>
      </w:r>
      <w:r>
        <w:rPr>
          <w:rFonts w:ascii="ＭＳ 明朝" w:hAnsi="ＭＳ 明朝"/>
        </w:rPr>
        <w:t xml:space="preserve">    </w:t>
      </w:r>
      <w:r>
        <w:rPr>
          <w:rFonts w:ascii="ＭＳ 明朝" w:hAnsi="ＭＳ 明朝" w:hint="eastAsia"/>
        </w:rPr>
        <w:t>量</w:t>
      </w:r>
      <w:r>
        <w:rPr>
          <w:rFonts w:ascii="ＭＳ 明朝" w:hAnsi="ＭＳ 明朝"/>
        </w:rPr>
        <w:t xml:space="preserve">    </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貸付部分</w:t>
      </w:r>
      <w:r>
        <w:rPr>
          <w:rFonts w:ascii="ＭＳ 明朝" w:hAnsi="ＭＳ 明朝"/>
        </w:rPr>
        <w:t xml:space="preserve">    </w:t>
      </w:r>
      <w:r>
        <w:rPr>
          <w:rFonts w:ascii="ＭＳ 明朝" w:hAnsi="ＭＳ 明朝" w:hint="eastAsia"/>
        </w:rPr>
        <w:t>別図のとおり</w:t>
      </w:r>
    </w:p>
    <w:p w:rsidR="00E06770" w:rsidRDefault="00E06770">
      <w:pPr>
        <w:rPr>
          <w:rFonts w:ascii="ＭＳ 明朝" w:hAnsi="ＭＳ 明朝"/>
        </w:rPr>
      </w:pPr>
      <w:r>
        <w:rPr>
          <w:rFonts w:ascii="ＭＳ 明朝" w:hAnsi="ＭＳ 明朝" w:hint="eastAsia"/>
        </w:rPr>
        <w:t xml:space="preserve">　（指定する用途）</w:t>
      </w:r>
    </w:p>
    <w:p w:rsidR="00E06770" w:rsidRDefault="00E06770">
      <w:pPr>
        <w:rPr>
          <w:rFonts w:ascii="ＭＳ 明朝" w:hAnsi="ＭＳ 明朝"/>
        </w:rPr>
      </w:pPr>
      <w:r>
        <w:rPr>
          <w:rFonts w:ascii="ＭＳ 明朝" w:hAnsi="ＭＳ 明朝" w:hint="eastAsia"/>
        </w:rPr>
        <w:t>第２条　貸付を許可された者は，前条の施設を　　　　　　の用に供しなければならない。</w:t>
      </w:r>
    </w:p>
    <w:p w:rsidR="00E06770" w:rsidRDefault="00E06770">
      <w:pPr>
        <w:rPr>
          <w:rFonts w:ascii="ＭＳ 明朝" w:hAnsi="ＭＳ 明朝"/>
        </w:rPr>
      </w:pPr>
      <w:r>
        <w:rPr>
          <w:rFonts w:ascii="ＭＳ 明朝" w:hAnsi="ＭＳ 明朝" w:hint="eastAsia"/>
        </w:rPr>
        <w:t xml:space="preserve">　（貸付許可期間）</w:t>
      </w:r>
    </w:p>
    <w:p w:rsidR="00E06770" w:rsidRDefault="00D81376">
      <w:pPr>
        <w:ind w:left="223" w:hangingChars="100" w:hanging="223"/>
        <w:rPr>
          <w:rFonts w:ascii="ＭＳ 明朝" w:hAnsi="ＭＳ 明朝"/>
        </w:rPr>
      </w:pPr>
      <w:r>
        <w:rPr>
          <w:rFonts w:ascii="ＭＳ 明朝" w:hAnsi="ＭＳ 明朝" w:hint="eastAsia"/>
        </w:rPr>
        <w:t>第３条　貸付を許可する期間は，令和　年　月　日から令和</w:t>
      </w:r>
      <w:r w:rsidR="00E06770">
        <w:rPr>
          <w:rFonts w:ascii="ＭＳ 明朝" w:hAnsi="ＭＳ 明朝" w:hint="eastAsia"/>
        </w:rPr>
        <w:t xml:space="preserve">　年　月　日までとする。ただし，貸付許可の更新を受けようとするときは，貸付を許可された期間の満了２か月前までに，所定の様式により国立大学法人奈良女子大学長（以下「学長」という。）に申請しなければならない。</w:t>
      </w:r>
    </w:p>
    <w:p w:rsidR="00E06770" w:rsidRDefault="00E06770">
      <w:pPr>
        <w:rPr>
          <w:rFonts w:ascii="ＭＳ 明朝" w:hAnsi="ＭＳ 明朝"/>
        </w:rPr>
      </w:pPr>
      <w:r>
        <w:rPr>
          <w:rFonts w:ascii="ＭＳ 明朝" w:hAnsi="ＭＳ 明朝" w:hint="eastAsia"/>
        </w:rPr>
        <w:t xml:space="preserve">　（貸付料及び延滞金）</w:t>
      </w:r>
    </w:p>
    <w:p w:rsidR="00E06770" w:rsidRDefault="00E06770">
      <w:pPr>
        <w:ind w:left="223" w:hangingChars="100" w:hanging="223"/>
        <w:rPr>
          <w:rFonts w:ascii="ＭＳ 明朝" w:hAnsi="ＭＳ 明朝"/>
        </w:rPr>
      </w:pPr>
      <w:r>
        <w:rPr>
          <w:rFonts w:ascii="ＭＳ 明朝" w:hAnsi="ＭＳ 明朝" w:hint="eastAsia"/>
        </w:rPr>
        <w:t>第４条　貸付料は，　　　円（内消費税及び地方消費税の相当額　　円）とし，奈良女子大学会計事務責任者の発する請求書により，指定期日までに納入しなければならない。</w:t>
      </w:r>
    </w:p>
    <w:p w:rsidR="00E06770" w:rsidRDefault="00E06770">
      <w:pPr>
        <w:ind w:left="223" w:hangingChars="100" w:hanging="223"/>
        <w:rPr>
          <w:rFonts w:ascii="ＭＳ 明朝" w:hAnsi="ＭＳ 明朝"/>
        </w:rPr>
      </w:pPr>
      <w:r>
        <w:rPr>
          <w:rFonts w:ascii="ＭＳ 明朝" w:hAnsi="ＭＳ 明朝" w:hint="eastAsia"/>
        </w:rPr>
        <w:t>２　前項の期日までに貸付料を支払わないときは，その翌日から納入の日までの日数に応じ，その債権残高に対し５％の割合で計算した金額を遅延損害金として支払わなくてはならない。</w:t>
      </w:r>
    </w:p>
    <w:p w:rsidR="00E06770" w:rsidRDefault="00E06770">
      <w:pPr>
        <w:ind w:left="223" w:hangingChars="100" w:hanging="223"/>
        <w:rPr>
          <w:rFonts w:ascii="ＭＳ 明朝" w:hAnsi="ＭＳ 明朝"/>
        </w:rPr>
      </w:pPr>
      <w:r>
        <w:rPr>
          <w:rFonts w:ascii="ＭＳ 明朝" w:hAnsi="ＭＳ 明朝" w:hint="eastAsia"/>
        </w:rPr>
        <w:t xml:space="preserve">　（貸付料の改定）</w:t>
      </w:r>
    </w:p>
    <w:p w:rsidR="00E06770" w:rsidRDefault="00E06770">
      <w:pPr>
        <w:ind w:left="223" w:hangingChars="100" w:hanging="223"/>
        <w:rPr>
          <w:rFonts w:ascii="ＭＳ 明朝" w:hAnsi="ＭＳ 明朝"/>
        </w:rPr>
      </w:pPr>
      <w:r>
        <w:rPr>
          <w:rFonts w:ascii="ＭＳ 明朝" w:hAnsi="ＭＳ 明朝" w:hint="eastAsia"/>
        </w:rPr>
        <w:t>第５条　学長は，経済情勢の変動等に基づいて特に必要があると認める場合には，貸付料を改定することができる。</w:t>
      </w:r>
    </w:p>
    <w:p w:rsidR="00E06770" w:rsidRDefault="00E06770">
      <w:pPr>
        <w:ind w:left="223" w:hangingChars="100" w:hanging="223"/>
        <w:rPr>
          <w:rFonts w:ascii="ＭＳ 明朝" w:hAnsi="ＭＳ 明朝"/>
        </w:rPr>
      </w:pPr>
      <w:r>
        <w:rPr>
          <w:rFonts w:ascii="ＭＳ 明朝" w:hAnsi="ＭＳ 明朝" w:hint="eastAsia"/>
        </w:rPr>
        <w:t xml:space="preserve">　（施設保全義務等）</w:t>
      </w:r>
    </w:p>
    <w:p w:rsidR="00E06770" w:rsidRDefault="00E06770">
      <w:pPr>
        <w:ind w:left="223" w:hangingChars="100" w:hanging="223"/>
        <w:rPr>
          <w:rFonts w:ascii="ＭＳ 明朝" w:hAnsi="ＭＳ 明朝"/>
        </w:rPr>
      </w:pPr>
      <w:r>
        <w:rPr>
          <w:rFonts w:ascii="ＭＳ 明朝" w:hAnsi="ＭＳ 明朝" w:hint="eastAsia"/>
        </w:rPr>
        <w:lastRenderedPageBreak/>
        <w:t>第６条　貸付を許可された者は，貸付を許可された施設を，善良な管理者の注意をもって維持保全しなければならない。</w:t>
      </w:r>
    </w:p>
    <w:p w:rsidR="00E06770" w:rsidRDefault="00E06770">
      <w:pPr>
        <w:ind w:left="223" w:hangingChars="100" w:hanging="223"/>
        <w:rPr>
          <w:rFonts w:ascii="ＭＳ 明朝" w:hAnsi="ＭＳ 明朝"/>
        </w:rPr>
      </w:pPr>
      <w:r>
        <w:rPr>
          <w:rFonts w:ascii="ＭＳ 明朝" w:hAnsi="ＭＳ 明朝" w:hint="eastAsia"/>
        </w:rPr>
        <w:t>２　前項の維持保全のために通常必要とする修繕費その他の経費は，貸付を許可された者の負担とし，その費用は請求しないものとする。</w:t>
      </w:r>
      <w:r>
        <w:rPr>
          <w:rFonts w:ascii="ＭＳ 明朝" w:hAnsi="ＭＳ 明朝"/>
        </w:rPr>
        <w:t xml:space="preserve"> </w:t>
      </w:r>
    </w:p>
    <w:p w:rsidR="00E06770" w:rsidRDefault="00E06770">
      <w:pPr>
        <w:ind w:left="223" w:hangingChars="100" w:hanging="223"/>
        <w:rPr>
          <w:rFonts w:ascii="ＭＳ 明朝" w:hAnsi="ＭＳ 明朝"/>
        </w:rPr>
      </w:pPr>
      <w:r>
        <w:rPr>
          <w:rFonts w:ascii="ＭＳ 明朝" w:hAnsi="ＭＳ 明朝" w:hint="eastAsia"/>
        </w:rPr>
        <w:t xml:space="preserve">　（貸付上の制限）</w:t>
      </w:r>
    </w:p>
    <w:p w:rsidR="00E06770" w:rsidRDefault="00E06770">
      <w:pPr>
        <w:ind w:left="223" w:hangingChars="100" w:hanging="223"/>
        <w:rPr>
          <w:rFonts w:ascii="ＭＳ 明朝" w:hAnsi="ＭＳ 明朝"/>
        </w:rPr>
      </w:pPr>
      <w:r>
        <w:rPr>
          <w:rFonts w:ascii="ＭＳ 明朝" w:hAnsi="ＭＳ 明朝" w:hint="eastAsia"/>
        </w:rPr>
        <w:t>第７条　貸付を許可された者は，貸付を許可された期間中，貸付を許可された施設を第２条に指定する用途以外に供してはならない。</w:t>
      </w:r>
    </w:p>
    <w:p w:rsidR="00E06770" w:rsidRDefault="00E06770">
      <w:pPr>
        <w:ind w:left="223" w:hangingChars="100" w:hanging="223"/>
        <w:rPr>
          <w:rFonts w:ascii="ＭＳ 明朝" w:hAnsi="ＭＳ 明朝"/>
        </w:rPr>
      </w:pPr>
      <w:r>
        <w:rPr>
          <w:rFonts w:ascii="ＭＳ 明朝" w:hAnsi="ＭＳ 明朝" w:hint="eastAsia"/>
        </w:rPr>
        <w:t>２　貸付を許可された者は，貸付を許可された施設を他の者に転貸し，又は担保に供してはならない。</w:t>
      </w:r>
    </w:p>
    <w:p w:rsidR="00E06770" w:rsidRDefault="00E06770">
      <w:pPr>
        <w:ind w:left="223" w:hangingChars="100" w:hanging="223"/>
        <w:rPr>
          <w:rFonts w:ascii="ＭＳ 明朝" w:hAnsi="ＭＳ 明朝"/>
        </w:rPr>
      </w:pPr>
      <w:r>
        <w:rPr>
          <w:rFonts w:ascii="ＭＳ 明朝" w:hAnsi="ＭＳ 明朝" w:hint="eastAsia"/>
        </w:rPr>
        <w:t>３　貸付を許可された者は，貸付を許可された施設について修繕，</w:t>
      </w:r>
      <w:proofErr w:type="gramStart"/>
      <w:r>
        <w:rPr>
          <w:rFonts w:ascii="ＭＳ 明朝" w:hAnsi="ＭＳ 明朝" w:hint="eastAsia"/>
        </w:rPr>
        <w:t>模様替</w:t>
      </w:r>
      <w:proofErr w:type="gramEnd"/>
      <w:r>
        <w:rPr>
          <w:rFonts w:ascii="ＭＳ 明朝" w:hAnsi="ＭＳ 明朝" w:hint="eastAsia"/>
        </w:rPr>
        <w:t>その他の行為をしようとするとき，又は使用計画を変更しようとするときは，事前に書面をもって学長の承認を受けなければならない。</w:t>
      </w:r>
    </w:p>
    <w:p w:rsidR="00E06770" w:rsidRDefault="00E06770">
      <w:pPr>
        <w:ind w:left="223" w:hangingChars="100" w:hanging="223"/>
        <w:rPr>
          <w:rFonts w:ascii="ＭＳ 明朝" w:hAnsi="ＭＳ 明朝"/>
        </w:rPr>
      </w:pPr>
      <w:r>
        <w:rPr>
          <w:rFonts w:ascii="ＭＳ 明朝" w:hAnsi="ＭＳ 明朝" w:hint="eastAsia"/>
        </w:rPr>
        <w:t xml:space="preserve">　（貸付許可の取消又は変更）</w:t>
      </w:r>
    </w:p>
    <w:p w:rsidR="00E06770" w:rsidRDefault="00E06770">
      <w:pPr>
        <w:ind w:left="223" w:hangingChars="100" w:hanging="223"/>
        <w:rPr>
          <w:rFonts w:ascii="ＭＳ 明朝" w:hAnsi="ＭＳ 明朝"/>
        </w:rPr>
      </w:pPr>
      <w:r>
        <w:rPr>
          <w:rFonts w:ascii="ＭＳ 明朝" w:hAnsi="ＭＳ 明朝" w:hint="eastAsia"/>
        </w:rPr>
        <w:t xml:space="preserve">第８条　学長は，次の各号の一に該当するときは，貸付許可の取消又は変更をすることができる。　　　　　　　　　　</w:t>
      </w:r>
    </w:p>
    <w:p w:rsidR="00E06770" w:rsidRDefault="00E06770">
      <w:pPr>
        <w:ind w:left="223" w:hangingChars="100" w:hanging="223"/>
        <w:rPr>
          <w:rFonts w:ascii="ＭＳ 明朝" w:hAnsi="ＭＳ 明朝"/>
        </w:rPr>
      </w:pPr>
      <w:r>
        <w:rPr>
          <w:rFonts w:ascii="ＭＳ 明朝" w:hAnsi="ＭＳ 明朝"/>
        </w:rPr>
        <w:t xml:space="preserve">  </w:t>
      </w:r>
      <w:r>
        <w:rPr>
          <w:rFonts w:ascii="ＭＳ 明朝" w:hAnsi="ＭＳ 明朝" w:hint="eastAsia"/>
        </w:rPr>
        <w:t>一　貸付許可された者が許可条件に違背したとき。</w:t>
      </w:r>
    </w:p>
    <w:p w:rsidR="00E06770" w:rsidRDefault="00E06770">
      <w:pPr>
        <w:ind w:left="223" w:hangingChars="100" w:hanging="223"/>
        <w:rPr>
          <w:rFonts w:ascii="ＭＳ 明朝" w:hAnsi="ＭＳ 明朝"/>
        </w:rPr>
      </w:pPr>
      <w:r>
        <w:rPr>
          <w:rFonts w:ascii="ＭＳ 明朝" w:hAnsi="ＭＳ 明朝" w:hint="eastAsia"/>
        </w:rPr>
        <w:t xml:space="preserve">　二　大学において貸付許可した施設を必要とするとき。</w:t>
      </w:r>
    </w:p>
    <w:p w:rsidR="00E06770" w:rsidRDefault="00E06770">
      <w:pPr>
        <w:ind w:left="223" w:hangingChars="100" w:hanging="223"/>
        <w:rPr>
          <w:rFonts w:ascii="ＭＳ 明朝" w:hAnsi="ＭＳ 明朝"/>
        </w:rPr>
      </w:pPr>
      <w:r>
        <w:rPr>
          <w:rFonts w:ascii="ＭＳ 明朝" w:hAnsi="ＭＳ 明朝" w:hint="eastAsia"/>
        </w:rPr>
        <w:t xml:space="preserve">　（原状回復）</w:t>
      </w:r>
    </w:p>
    <w:p w:rsidR="00E06770" w:rsidRDefault="00E06770">
      <w:pPr>
        <w:ind w:left="223" w:hangingChars="100" w:hanging="223"/>
        <w:rPr>
          <w:rFonts w:ascii="ＭＳ 明朝" w:hAnsi="ＭＳ 明朝"/>
        </w:rPr>
      </w:pPr>
      <w:r>
        <w:rPr>
          <w:rFonts w:ascii="ＭＳ 明朝" w:hAnsi="ＭＳ 明朝" w:hint="eastAsia"/>
        </w:rPr>
        <w:t>第９条　学長が貸付許可を取消したとき，又は貸付許可した期間が満了したときは，貸付を許可された者は，自己の負担で，学長の指定する期日までに，貸付を許可された施設を原状に回復して返還しなければならない。ただし，学長が特に承認したときは，この限りでない。</w:t>
      </w:r>
    </w:p>
    <w:p w:rsidR="00E06770" w:rsidRDefault="00E06770">
      <w:pPr>
        <w:ind w:left="223" w:hangingChars="100" w:hanging="223"/>
        <w:rPr>
          <w:rFonts w:ascii="ＭＳ 明朝" w:hAnsi="ＭＳ 明朝"/>
        </w:rPr>
      </w:pPr>
      <w:r>
        <w:rPr>
          <w:rFonts w:ascii="ＭＳ 明朝" w:hAnsi="ＭＳ 明朝" w:hint="eastAsia"/>
        </w:rPr>
        <w:t>２　貸付を許可された者が原状回復の義務を履行しないときは，学長は，貸付を許可された者の負担においてこれを行うことができる。この場合，貸付を許可された者は，学長に異議を申し立てることができない。</w:t>
      </w:r>
    </w:p>
    <w:p w:rsidR="00E06770" w:rsidRDefault="00E06770">
      <w:pPr>
        <w:ind w:left="223" w:hangingChars="100" w:hanging="223"/>
        <w:rPr>
          <w:rFonts w:ascii="ＭＳ 明朝" w:hAnsi="ＭＳ 明朝"/>
        </w:rPr>
      </w:pPr>
      <w:r>
        <w:rPr>
          <w:rFonts w:ascii="ＭＳ 明朝" w:hAnsi="ＭＳ 明朝" w:hint="eastAsia"/>
        </w:rPr>
        <w:t xml:space="preserve">　（損害賠償）</w:t>
      </w:r>
    </w:p>
    <w:p w:rsidR="00E06770" w:rsidRDefault="00E06770">
      <w:pPr>
        <w:ind w:left="223" w:hangingChars="100" w:hanging="223"/>
        <w:rPr>
          <w:rFonts w:ascii="ＭＳ 明朝" w:hAnsi="ＭＳ 明朝"/>
        </w:rPr>
      </w:pPr>
      <w:r>
        <w:rPr>
          <w:rFonts w:ascii="ＭＳ 明朝" w:hAnsi="ＭＳ 明朝" w:hint="eastAsia"/>
        </w:rPr>
        <w:t>第10条　貸付を許可された者は，その責に帰する事由により，貸付を許可された施設の全部又は一部をき損又は滅失したときは，当該き損又は滅失による貸付を許可された施設の損害額に相当する金額を損害賠償として支払わなければならない。ただし，前条の規定により貸付を許可された施設を原状回復した場合は，この限りでない。</w:t>
      </w:r>
    </w:p>
    <w:p w:rsidR="00E06770" w:rsidRDefault="00E06770">
      <w:pPr>
        <w:pStyle w:val="a3"/>
      </w:pPr>
      <w:r>
        <w:rPr>
          <w:rFonts w:hint="eastAsia"/>
        </w:rPr>
        <w:t>２　前項に掲げる場合のほか，貸付を許可された者は，本許可書に定める義務を履行しないため損害を与えたときは，その損害額に相当する金額を損害賠償額として支払わなければならない。</w:t>
      </w:r>
    </w:p>
    <w:p w:rsidR="00E06770" w:rsidRDefault="00E06770">
      <w:pPr>
        <w:ind w:left="223" w:hangingChars="100" w:hanging="223"/>
        <w:rPr>
          <w:rFonts w:ascii="ＭＳ 明朝" w:hAnsi="ＭＳ 明朝"/>
        </w:rPr>
      </w:pPr>
      <w:r>
        <w:rPr>
          <w:rFonts w:ascii="ＭＳ 明朝" w:hAnsi="ＭＳ 明朝" w:hint="eastAsia"/>
        </w:rPr>
        <w:t xml:space="preserve">　（有益費等の請求権の放棄）</w:t>
      </w:r>
    </w:p>
    <w:p w:rsidR="00E06770" w:rsidRDefault="00E06770">
      <w:pPr>
        <w:ind w:left="223" w:hangingChars="100" w:hanging="223"/>
        <w:rPr>
          <w:rFonts w:ascii="ＭＳ 明朝" w:hAnsi="ＭＳ 明朝"/>
        </w:rPr>
      </w:pPr>
      <w:r>
        <w:rPr>
          <w:rFonts w:ascii="ＭＳ 明朝" w:hAnsi="ＭＳ 明朝" w:hint="eastAsia"/>
        </w:rPr>
        <w:t>第11条　貸付許可の取消が行われた場合においては，貸付を許可された者は，貸付を許可された施設に投じた改良のための有益費その他の費用が現存している場合であっても，その費用等の償還の請求はしないものとする。</w:t>
      </w:r>
    </w:p>
    <w:p w:rsidR="00E06770" w:rsidRDefault="00E06770">
      <w:pPr>
        <w:ind w:left="223" w:hangingChars="100" w:hanging="223"/>
        <w:rPr>
          <w:rFonts w:ascii="ＭＳ 明朝" w:hAnsi="ＭＳ 明朝"/>
        </w:rPr>
      </w:pPr>
      <w:r>
        <w:rPr>
          <w:rFonts w:ascii="ＭＳ 明朝" w:hAnsi="ＭＳ 明朝" w:hint="eastAsia"/>
        </w:rPr>
        <w:t xml:space="preserve">　（実地調査等）</w:t>
      </w:r>
    </w:p>
    <w:p w:rsidR="00E06770" w:rsidRDefault="00E06770">
      <w:pPr>
        <w:ind w:left="223" w:hangingChars="100" w:hanging="223"/>
        <w:rPr>
          <w:rFonts w:ascii="ＭＳ 明朝" w:hAnsi="ＭＳ 明朝"/>
        </w:rPr>
      </w:pPr>
      <w:r>
        <w:rPr>
          <w:rFonts w:ascii="ＭＳ 明朝" w:hAnsi="ＭＳ 明朝" w:hint="eastAsia"/>
        </w:rPr>
        <w:lastRenderedPageBreak/>
        <w:t>第12条　学長は，貸付を許可した施設について随時に実地調査し，又は所要の報告を求め，その維持貸付に関し指示することができる。</w:t>
      </w:r>
    </w:p>
    <w:p w:rsidR="00E06770" w:rsidRDefault="00E06770">
      <w:pPr>
        <w:rPr>
          <w:rFonts w:ascii="ＭＳ 明朝" w:hAnsi="ＭＳ 明朝"/>
        </w:rPr>
      </w:pPr>
      <w:r>
        <w:rPr>
          <w:rFonts w:ascii="ＭＳ 明朝" w:hAnsi="ＭＳ 明朝" w:hint="eastAsia"/>
        </w:rPr>
        <w:t xml:space="preserve">　（疑義の決定）</w:t>
      </w:r>
    </w:p>
    <w:p w:rsidR="00E06770" w:rsidRDefault="00E06770">
      <w:pPr>
        <w:ind w:left="223" w:hangingChars="100" w:hanging="223"/>
        <w:rPr>
          <w:rFonts w:ascii="ＭＳ 明朝" w:hAnsi="ＭＳ 明朝"/>
        </w:rPr>
      </w:pPr>
      <w:r>
        <w:rPr>
          <w:rFonts w:ascii="ＭＳ 明朝" w:hAnsi="ＭＳ 明朝" w:hint="eastAsia"/>
        </w:rPr>
        <w:t>第13条　本条件に関し，疑義のあるときその他貸付を許可した施設の使用について疑義を生じたときは，学長の決定するところによるものとする。</w:t>
      </w:r>
    </w:p>
    <w:p w:rsidR="00E06770" w:rsidRDefault="00E06770">
      <w:pPr>
        <w:rPr>
          <w:rFonts w:ascii="ＭＳ 明朝" w:hAnsi="ＭＳ 明朝"/>
        </w:rPr>
      </w:pPr>
    </w:p>
    <w:p w:rsidR="00E06770" w:rsidRDefault="00E06770"/>
    <w:sectPr w:rsidR="00E06770">
      <w:footerReference w:type="default" r:id="rId7"/>
      <w:pgSz w:w="11906" w:h="16838" w:code="9"/>
      <w:pgMar w:top="1588" w:right="1418" w:bottom="1134" w:left="1588" w:header="851" w:footer="992" w:gutter="0"/>
      <w:cols w:space="425"/>
      <w:docGrid w:type="linesAndChars" w:linePitch="368" w:charSpace="2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C0B" w:rsidRDefault="00B53C0B">
      <w:r>
        <w:separator/>
      </w:r>
    </w:p>
  </w:endnote>
  <w:endnote w:type="continuationSeparator" w:id="0">
    <w:p w:rsidR="00B53C0B" w:rsidRDefault="00B5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70" w:rsidRDefault="00E06770">
    <w:pPr>
      <w:pStyle w:val="a6"/>
      <w:ind w:firstLineChars="2000" w:firstLine="4200"/>
      <w:rPr>
        <w:rFonts w:hint="eastAsia"/>
      </w:rPr>
    </w:pPr>
    <w:r>
      <w:rPr>
        <w:rStyle w:val="a7"/>
      </w:rPr>
      <w:fldChar w:fldCharType="begin"/>
    </w:r>
    <w:r>
      <w:rPr>
        <w:rStyle w:val="a7"/>
      </w:rPr>
      <w:instrText xml:space="preserve"> PAGE </w:instrText>
    </w:r>
    <w:r>
      <w:rPr>
        <w:rStyle w:val="a7"/>
      </w:rPr>
      <w:fldChar w:fldCharType="separate"/>
    </w:r>
    <w:r w:rsidR="00585551">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C0B" w:rsidRDefault="00B53C0B">
      <w:r>
        <w:separator/>
      </w:r>
    </w:p>
  </w:footnote>
  <w:footnote w:type="continuationSeparator" w:id="0">
    <w:p w:rsidR="00B53C0B" w:rsidRDefault="00B53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59C4"/>
    <w:multiLevelType w:val="hybridMultilevel"/>
    <w:tmpl w:val="2F041BF0"/>
    <w:lvl w:ilvl="0" w:tplc="9D58A33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40FAA"/>
    <w:multiLevelType w:val="hybridMultilevel"/>
    <w:tmpl w:val="A6220B8E"/>
    <w:lvl w:ilvl="0" w:tplc="E29C19B6">
      <w:start w:val="3"/>
      <w:numFmt w:val="decimalFullWidth"/>
      <w:lvlText w:val="第%1章"/>
      <w:lvlJc w:val="left"/>
      <w:pPr>
        <w:tabs>
          <w:tab w:val="num" w:pos="1553"/>
        </w:tabs>
        <w:ind w:left="1553" w:hanging="885"/>
      </w:pPr>
      <w:rPr>
        <w:rFonts w:hint="eastAsia"/>
      </w:rPr>
    </w:lvl>
    <w:lvl w:ilvl="1" w:tplc="04090017" w:tentative="1">
      <w:start w:val="1"/>
      <w:numFmt w:val="aiueoFullWidth"/>
      <w:lvlText w:val="(%2)"/>
      <w:lvlJc w:val="left"/>
      <w:pPr>
        <w:tabs>
          <w:tab w:val="num" w:pos="1508"/>
        </w:tabs>
        <w:ind w:left="1508" w:hanging="420"/>
      </w:pPr>
    </w:lvl>
    <w:lvl w:ilvl="2" w:tplc="04090011" w:tentative="1">
      <w:start w:val="1"/>
      <w:numFmt w:val="decimalEnclosedCircle"/>
      <w:lvlText w:val="%3"/>
      <w:lvlJc w:val="left"/>
      <w:pPr>
        <w:tabs>
          <w:tab w:val="num" w:pos="1928"/>
        </w:tabs>
        <w:ind w:left="1928" w:hanging="420"/>
      </w:pPr>
    </w:lvl>
    <w:lvl w:ilvl="3" w:tplc="0409000F" w:tentative="1">
      <w:start w:val="1"/>
      <w:numFmt w:val="decimal"/>
      <w:lvlText w:val="%4."/>
      <w:lvlJc w:val="left"/>
      <w:pPr>
        <w:tabs>
          <w:tab w:val="num" w:pos="2348"/>
        </w:tabs>
        <w:ind w:left="2348" w:hanging="420"/>
      </w:pPr>
    </w:lvl>
    <w:lvl w:ilvl="4" w:tplc="04090017" w:tentative="1">
      <w:start w:val="1"/>
      <w:numFmt w:val="aiueoFullWidth"/>
      <w:lvlText w:val="(%5)"/>
      <w:lvlJc w:val="left"/>
      <w:pPr>
        <w:tabs>
          <w:tab w:val="num" w:pos="2768"/>
        </w:tabs>
        <w:ind w:left="2768" w:hanging="420"/>
      </w:pPr>
    </w:lvl>
    <w:lvl w:ilvl="5" w:tplc="04090011" w:tentative="1">
      <w:start w:val="1"/>
      <w:numFmt w:val="decimalEnclosedCircle"/>
      <w:lvlText w:val="%6"/>
      <w:lvlJc w:val="left"/>
      <w:pPr>
        <w:tabs>
          <w:tab w:val="num" w:pos="3188"/>
        </w:tabs>
        <w:ind w:left="3188" w:hanging="420"/>
      </w:pPr>
    </w:lvl>
    <w:lvl w:ilvl="6" w:tplc="0409000F" w:tentative="1">
      <w:start w:val="1"/>
      <w:numFmt w:val="decimal"/>
      <w:lvlText w:val="%7."/>
      <w:lvlJc w:val="left"/>
      <w:pPr>
        <w:tabs>
          <w:tab w:val="num" w:pos="3608"/>
        </w:tabs>
        <w:ind w:left="3608" w:hanging="420"/>
      </w:pPr>
    </w:lvl>
    <w:lvl w:ilvl="7" w:tplc="04090017" w:tentative="1">
      <w:start w:val="1"/>
      <w:numFmt w:val="aiueoFullWidth"/>
      <w:lvlText w:val="(%8)"/>
      <w:lvlJc w:val="left"/>
      <w:pPr>
        <w:tabs>
          <w:tab w:val="num" w:pos="4028"/>
        </w:tabs>
        <w:ind w:left="4028" w:hanging="420"/>
      </w:pPr>
    </w:lvl>
    <w:lvl w:ilvl="8" w:tplc="04090011" w:tentative="1">
      <w:start w:val="1"/>
      <w:numFmt w:val="decimalEnclosedCircle"/>
      <w:lvlText w:val="%9"/>
      <w:lvlJc w:val="left"/>
      <w:pPr>
        <w:tabs>
          <w:tab w:val="num" w:pos="4448"/>
        </w:tabs>
        <w:ind w:left="44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840"/>
  <w:drawingGridHorizontalSpacing w:val="223"/>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0E7"/>
    <w:rsid w:val="00135ECA"/>
    <w:rsid w:val="002075DC"/>
    <w:rsid w:val="00235378"/>
    <w:rsid w:val="002578CF"/>
    <w:rsid w:val="002C591A"/>
    <w:rsid w:val="00306DE8"/>
    <w:rsid w:val="00317A0F"/>
    <w:rsid w:val="003D581B"/>
    <w:rsid w:val="00444BCD"/>
    <w:rsid w:val="004E1E70"/>
    <w:rsid w:val="00577BDE"/>
    <w:rsid w:val="00585551"/>
    <w:rsid w:val="005B046E"/>
    <w:rsid w:val="006E63E0"/>
    <w:rsid w:val="006E670F"/>
    <w:rsid w:val="00727257"/>
    <w:rsid w:val="007A2C05"/>
    <w:rsid w:val="00823AB5"/>
    <w:rsid w:val="00824CE1"/>
    <w:rsid w:val="00AC3E24"/>
    <w:rsid w:val="00B53C0B"/>
    <w:rsid w:val="00C554B1"/>
    <w:rsid w:val="00CB1D66"/>
    <w:rsid w:val="00CD4178"/>
    <w:rsid w:val="00D35C3C"/>
    <w:rsid w:val="00D81376"/>
    <w:rsid w:val="00DA50E7"/>
    <w:rsid w:val="00E06770"/>
    <w:rsid w:val="00E51D7A"/>
    <w:rsid w:val="00E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8FD9F9-5750-4578-8684-6639FCB2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rPr>
      <w:rFonts w:ascii="ＭＳ 明朝" w:hAnsi="ＭＳ 明朝"/>
    </w:rPr>
  </w:style>
  <w:style w:type="paragraph" w:styleId="2">
    <w:name w:val="Body Text Indent 2"/>
    <w:basedOn w:val="a"/>
    <w:semiHidden/>
    <w:pPr>
      <w:ind w:leftChars="100" w:left="446" w:hangingChars="100" w:hanging="223"/>
    </w:pPr>
    <w:rPr>
      <w:rFonts w:ascii="ＭＳ 明朝" w:hAnsi="ＭＳ 明朝"/>
      <w:color w:val="FF0000"/>
    </w:rPr>
  </w:style>
  <w:style w:type="paragraph" w:styleId="a4">
    <w:name w:val="Date"/>
    <w:basedOn w:val="a"/>
    <w:next w:val="a"/>
    <w:semiHidden/>
    <w:rPr>
      <w:rFonts w:ascii="ＭＳ 明朝" w:hAnsi="ＭＳ 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List Paragraph"/>
    <w:basedOn w:val="a"/>
    <w:uiPriority w:val="34"/>
    <w:qFormat/>
    <w:rsid w:val="006E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BDE2D-3C51-44A2-A2E7-C2657331170B}"/>
</file>

<file path=customXml/itemProps2.xml><?xml version="1.0" encoding="utf-8"?>
<ds:datastoreItem xmlns:ds="http://schemas.openxmlformats.org/officeDocument/2006/customXml" ds:itemID="{DD9ECBC7-A011-46B9-8A3C-EBA55240EB2E}"/>
</file>

<file path=customXml/itemProps3.xml><?xml version="1.0" encoding="utf-8"?>
<ds:datastoreItem xmlns:ds="http://schemas.openxmlformats.org/officeDocument/2006/customXml" ds:itemID="{DEF705B4-E20F-472B-8165-D583093C52AC}"/>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国立大学法人奈良女子大学固定資産等貸付要領（案）</vt:lpstr>
    </vt:vector>
  </TitlesOfParts>
  <Manager/>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健仁</dc:creator>
  <cp:keywords/>
  <dc:description/>
  <cp:lastModifiedBy>kaikaku01</cp:lastModifiedBy>
  <cp:revision>3</cp:revision>
  <cp:lastPrinted>2012-10-31T07:58:00Z</cp:lastPrinted>
  <dcterms:created xsi:type="dcterms:W3CDTF">2022-04-19T07:45:00Z</dcterms:created>
  <dcterms:modified xsi:type="dcterms:W3CDTF">2022-04-19T07:45:00Z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