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1902" w14:textId="457F1C34" w:rsidR="002A1944" w:rsidRPr="006068B2" w:rsidRDefault="002A1944" w:rsidP="002A1944">
      <w:pPr>
        <w:autoSpaceDE w:val="0"/>
        <w:autoSpaceDN w:val="0"/>
        <w:rPr>
          <w:rFonts w:ascii="ＭＳ ゴシック" w:eastAsia="ＭＳ ゴシック" w:hAnsi="ＭＳ ゴシック"/>
          <w:snapToGrid w:val="0"/>
          <w:kern w:val="0"/>
        </w:rPr>
      </w:pPr>
      <w:r w:rsidRPr="00AD74A7">
        <w:rPr>
          <w:rFonts w:ascii="ＭＳ ゴシック" w:eastAsia="ＭＳ ゴシック" w:hAnsi="ＭＳ ゴシック" w:hint="eastAsia"/>
          <w:snapToGrid w:val="0"/>
          <w:kern w:val="0"/>
        </w:rPr>
        <w:t>＜様式第</w:t>
      </w:r>
      <w:r w:rsidR="00163F96" w:rsidRPr="006068B2">
        <w:rPr>
          <w:rFonts w:ascii="ＭＳ ゴシック" w:eastAsia="ＭＳ ゴシック" w:hAnsi="ＭＳ ゴシック" w:hint="eastAsia"/>
          <w:snapToGrid w:val="0"/>
          <w:kern w:val="0"/>
        </w:rPr>
        <w:t>２３</w:t>
      </w:r>
      <w:r w:rsidRPr="006068B2">
        <w:rPr>
          <w:rFonts w:ascii="ＭＳ ゴシック" w:eastAsia="ＭＳ ゴシック" w:hAnsi="ＭＳ ゴシック" w:hint="eastAsia"/>
          <w:snapToGrid w:val="0"/>
          <w:kern w:val="0"/>
        </w:rPr>
        <w:t>号</w:t>
      </w:r>
      <w:r w:rsidR="00B13801" w:rsidRPr="006068B2">
        <w:rPr>
          <w:rFonts w:ascii="ＭＳ ゴシック" w:eastAsia="ＭＳ ゴシック" w:hAnsi="ＭＳ ゴシック" w:hint="eastAsia"/>
          <w:snapToGrid w:val="0"/>
          <w:kern w:val="0"/>
        </w:rPr>
        <w:t>＞</w:t>
      </w:r>
    </w:p>
    <w:p w14:paraId="21E52889" w14:textId="25296A92" w:rsidR="002A1944" w:rsidRDefault="00407B9B" w:rsidP="002A1944">
      <w:pPr>
        <w:autoSpaceDE w:val="0"/>
        <w:autoSpaceDN w:val="0"/>
        <w:spacing w:line="320" w:lineRule="exact"/>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926870">
        <w:rPr>
          <w:rFonts w:ascii="ＭＳ ゴシック" w:eastAsia="ＭＳ ゴシック" w:hAnsi="ＭＳ ゴシック" w:hint="eastAsia"/>
          <w:snapToGrid w:val="0"/>
          <w:kern w:val="0"/>
          <w:sz w:val="24"/>
        </w:rPr>
        <w:t>第</w:t>
      </w:r>
      <w:r w:rsidR="002A1944">
        <w:rPr>
          <w:rFonts w:ascii="ＭＳ ゴシック" w:eastAsia="ＭＳ ゴシック" w:hAnsi="ＭＳ ゴシック" w:hint="eastAsia"/>
          <w:snapToGrid w:val="0"/>
          <w:kern w:val="0"/>
          <w:sz w:val="24"/>
        </w:rPr>
        <w:t xml:space="preserve">　　号</w:t>
      </w:r>
    </w:p>
    <w:p w14:paraId="6F50DC32" w14:textId="40EA1FF5" w:rsidR="002A1944" w:rsidRDefault="002A1944" w:rsidP="002A1944">
      <w:pPr>
        <w:autoSpaceDE w:val="0"/>
        <w:autoSpaceDN w:val="0"/>
        <w:spacing w:line="320" w:lineRule="exact"/>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年　月　日</w:t>
      </w:r>
    </w:p>
    <w:p w14:paraId="0C1C4E7F" w14:textId="77777777" w:rsidR="00AD74A7" w:rsidRPr="004C632B" w:rsidRDefault="00AD74A7" w:rsidP="00AD74A7">
      <w:pPr>
        <w:autoSpaceDE w:val="0"/>
        <w:autoSpaceDN w:val="0"/>
        <w:jc w:val="center"/>
        <w:rPr>
          <w:rFonts w:ascii="ＭＳ ゴシック" w:eastAsia="ＭＳ ゴシック" w:hAnsi="ＭＳ ゴシック"/>
          <w:b/>
          <w:bCs/>
          <w:snapToGrid w:val="0"/>
          <w:kern w:val="0"/>
          <w:sz w:val="28"/>
          <w:szCs w:val="21"/>
        </w:rPr>
      </w:pPr>
      <w:r w:rsidRPr="004C632B">
        <w:rPr>
          <w:rFonts w:ascii="ＭＳ ゴシック" w:eastAsia="ＭＳ ゴシック" w:hAnsi="ＭＳ ゴシック" w:hint="eastAsia"/>
          <w:b/>
          <w:bCs/>
          <w:snapToGrid w:val="0"/>
          <w:kern w:val="0"/>
          <w:sz w:val="28"/>
        </w:rPr>
        <w:t>保有個人情報利用不停止決定通知書</w:t>
      </w:r>
    </w:p>
    <w:p w14:paraId="34FC1A01" w14:textId="77777777" w:rsidR="002A1944" w:rsidRDefault="002A1944" w:rsidP="002A1944">
      <w:pPr>
        <w:autoSpaceDE w:val="0"/>
        <w:autoSpaceDN w:val="0"/>
        <w:spacing w:line="32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（利用停止請求者）　殿</w:t>
      </w:r>
    </w:p>
    <w:p w14:paraId="467E7739" w14:textId="70D8C754" w:rsidR="002A1944" w:rsidRDefault="00926870" w:rsidP="00CB1DAA">
      <w:pPr>
        <w:autoSpaceDE w:val="0"/>
        <w:autoSpaceDN w:val="0"/>
        <w:jc w:val="righ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9E3D50">
        <w:rPr>
          <w:rFonts w:ascii="ＭＳ ゴシック" w:eastAsia="ＭＳ ゴシック" w:hAnsi="ＭＳ ゴシック" w:hint="eastAsia"/>
          <w:snapToGrid w:val="0"/>
          <w:kern w:val="0"/>
          <w:sz w:val="24"/>
        </w:rPr>
        <w:t>奈良国立大学機構理事長</w:t>
      </w:r>
      <w:r w:rsidR="002A1944">
        <w:rPr>
          <w:rFonts w:ascii="ＭＳ ゴシック" w:eastAsia="ＭＳ ゴシック" w:hAnsi="ＭＳ ゴシック" w:hint="eastAsia"/>
          <w:snapToGrid w:val="0"/>
          <w:kern w:val="0"/>
          <w:sz w:val="24"/>
        </w:rPr>
        <w:t xml:space="preserve">　</w:t>
      </w:r>
      <w:r w:rsidR="002A1944">
        <w:rPr>
          <w:rFonts w:ascii="ＭＳ ゴシック" w:eastAsia="ＭＳ ゴシック" w:hAnsi="ＭＳ ゴシック" w:hint="eastAsia"/>
          <w:snapToGrid w:val="0"/>
          <w:kern w:val="0"/>
          <w:sz w:val="24"/>
        </w:rPr>
        <w:fldChar w:fldCharType="begin"/>
      </w:r>
      <w:r w:rsidR="002A1944">
        <w:rPr>
          <w:rFonts w:ascii="ＭＳ ゴシック" w:eastAsia="ＭＳ ゴシック" w:hAnsi="ＭＳ ゴシック" w:hint="eastAsia"/>
          <w:snapToGrid w:val="0"/>
          <w:kern w:val="0"/>
          <w:sz w:val="24"/>
        </w:rPr>
        <w:instrText xml:space="preserve"> eq \o\ac(</w:instrText>
      </w:r>
      <w:r w:rsidR="002A1944">
        <w:rPr>
          <w:rFonts w:ascii="ＭＳ ゴシック" w:eastAsia="ＭＳ ゴシック" w:hAnsi="ＭＳ ゴシック" w:hint="eastAsia"/>
          <w:snapToGrid w:val="0"/>
          <w:kern w:val="0"/>
          <w:position w:val="-3"/>
          <w:sz w:val="36"/>
        </w:rPr>
        <w:instrText>□</w:instrText>
      </w:r>
      <w:r w:rsidR="002A1944">
        <w:rPr>
          <w:rFonts w:ascii="ＭＳ ゴシック" w:eastAsia="ＭＳ ゴシック" w:hAnsi="ＭＳ ゴシック" w:hint="eastAsia"/>
          <w:snapToGrid w:val="0"/>
          <w:kern w:val="0"/>
          <w:sz w:val="24"/>
        </w:rPr>
        <w:instrText>,印)</w:instrText>
      </w:r>
      <w:r w:rsidR="002A1944">
        <w:rPr>
          <w:rFonts w:ascii="ＭＳ ゴシック" w:eastAsia="ＭＳ ゴシック" w:hAnsi="ＭＳ ゴシック" w:hint="eastAsia"/>
          <w:snapToGrid w:val="0"/>
          <w:kern w:val="0"/>
          <w:sz w:val="24"/>
        </w:rPr>
        <w:fldChar w:fldCharType="end"/>
      </w:r>
    </w:p>
    <w:p w14:paraId="7CB09DE5" w14:textId="77777777" w:rsidR="002A1944" w:rsidRDefault="002A1944" w:rsidP="002A1944">
      <w:pPr>
        <w:autoSpaceDE w:val="0"/>
        <w:autoSpaceDN w:val="0"/>
        <w:jc w:val="center"/>
        <w:rPr>
          <w:rFonts w:ascii="ＭＳ ゴシック" w:eastAsia="ＭＳ ゴシック" w:hAnsi="ＭＳ ゴシック"/>
          <w:snapToGrid w:val="0"/>
          <w:kern w:val="0"/>
        </w:rPr>
      </w:pPr>
    </w:p>
    <w:p w14:paraId="1EA65261" w14:textId="00DB5E36" w:rsidR="002A1944" w:rsidRDefault="002A1944" w:rsidP="002A1944">
      <w:pPr>
        <w:autoSpaceDE w:val="0"/>
        <w:autoSpaceDN w:val="0"/>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 xml:space="preserve">　　年　月　日付けで利用停止請求のあった保有個人情報については</w:t>
      </w:r>
      <w:r w:rsidR="009E3D50">
        <w:rPr>
          <w:rFonts w:ascii="ＭＳ ゴシック" w:eastAsia="ＭＳ ゴシック" w:hAnsi="ＭＳ ゴシック" w:hint="eastAsia"/>
          <w:snapToGrid w:val="0"/>
          <w:kern w:val="0"/>
          <w:sz w:val="22"/>
        </w:rPr>
        <w:t>、</w:t>
      </w:r>
      <w:r>
        <w:rPr>
          <w:rFonts w:ascii="ＭＳ ゴシック" w:eastAsia="ＭＳ ゴシック" w:hAnsi="ＭＳ ゴシック" w:hint="eastAsia"/>
          <w:snapToGrid w:val="0"/>
          <w:kern w:val="0"/>
          <w:sz w:val="22"/>
        </w:rPr>
        <w:t>個人情報の保護に関する法律（平成１５年法律第</w:t>
      </w:r>
      <w:r w:rsidR="00CB1DAA" w:rsidRPr="006068B2">
        <w:rPr>
          <w:rFonts w:ascii="ＭＳ ゴシック" w:eastAsia="ＭＳ ゴシック" w:hAnsi="ＭＳ ゴシック" w:hint="eastAsia"/>
          <w:snapToGrid w:val="0"/>
          <w:kern w:val="0"/>
          <w:sz w:val="22"/>
        </w:rPr>
        <w:t>５７</w:t>
      </w:r>
      <w:r w:rsidRPr="006068B2">
        <w:rPr>
          <w:rFonts w:ascii="ＭＳ ゴシック" w:eastAsia="ＭＳ ゴシック" w:hAnsi="ＭＳ ゴシック" w:hint="eastAsia"/>
          <w:snapToGrid w:val="0"/>
          <w:kern w:val="0"/>
          <w:sz w:val="22"/>
        </w:rPr>
        <w:t>号）第</w:t>
      </w:r>
      <w:r w:rsidR="00CB1DAA" w:rsidRPr="006068B2">
        <w:rPr>
          <w:rFonts w:ascii="ＭＳ ゴシック" w:eastAsia="ＭＳ ゴシック" w:hAnsi="ＭＳ ゴシック" w:hint="eastAsia"/>
          <w:snapToGrid w:val="0"/>
          <w:kern w:val="0"/>
          <w:sz w:val="22"/>
        </w:rPr>
        <w:t>１０１</w:t>
      </w:r>
      <w:r w:rsidRPr="006068B2">
        <w:rPr>
          <w:rFonts w:ascii="ＭＳ ゴシック" w:eastAsia="ＭＳ ゴシック" w:hAnsi="ＭＳ ゴシック" w:hint="eastAsia"/>
          <w:snapToGrid w:val="0"/>
          <w:kern w:val="0"/>
          <w:sz w:val="22"/>
        </w:rPr>
        <w:t>条第２項の</w:t>
      </w:r>
      <w:r>
        <w:rPr>
          <w:rFonts w:ascii="ＭＳ ゴシック" w:eastAsia="ＭＳ ゴシック" w:hAnsi="ＭＳ ゴシック" w:hint="eastAsia"/>
          <w:snapToGrid w:val="0"/>
          <w:kern w:val="0"/>
          <w:sz w:val="22"/>
        </w:rPr>
        <w:t>規定により</w:t>
      </w:r>
      <w:r w:rsidR="009E3D50">
        <w:rPr>
          <w:rFonts w:ascii="ＭＳ ゴシック" w:eastAsia="ＭＳ ゴシック" w:hAnsi="ＭＳ ゴシック" w:hint="eastAsia"/>
          <w:snapToGrid w:val="0"/>
          <w:kern w:val="0"/>
          <w:sz w:val="22"/>
        </w:rPr>
        <w:t>、</w:t>
      </w:r>
      <w:r>
        <w:rPr>
          <w:rFonts w:ascii="ＭＳ ゴシック" w:eastAsia="ＭＳ ゴシック" w:hAnsi="ＭＳ ゴシック" w:hint="eastAsia"/>
          <w:snapToGrid w:val="0"/>
          <w:kern w:val="0"/>
          <w:sz w:val="22"/>
        </w:rPr>
        <w:t>利用停止をしないことに決定をしたので</w:t>
      </w:r>
      <w:r w:rsidR="009E3D50">
        <w:rPr>
          <w:rFonts w:ascii="ＭＳ ゴシック" w:eastAsia="ＭＳ ゴシック" w:hAnsi="ＭＳ ゴシック" w:hint="eastAsia"/>
          <w:snapToGrid w:val="0"/>
          <w:kern w:val="0"/>
          <w:sz w:val="22"/>
        </w:rPr>
        <w:t>、</w:t>
      </w:r>
      <w:r>
        <w:rPr>
          <w:rFonts w:ascii="ＭＳ ゴシック" w:eastAsia="ＭＳ ゴシック" w:hAnsi="ＭＳ ゴシック" w:hint="eastAsia"/>
          <w:snapToGrid w:val="0"/>
          <w:kern w:val="0"/>
          <w:sz w:val="22"/>
        </w:rPr>
        <w:t>下記のとおり通知します。</w:t>
      </w:r>
    </w:p>
    <w:p w14:paraId="6DB31433" w14:textId="77777777" w:rsidR="002A1944" w:rsidRDefault="002A1944" w:rsidP="002A1944">
      <w:pPr>
        <w:autoSpaceDE w:val="0"/>
        <w:autoSpaceDN w:val="0"/>
        <w:jc w:val="center"/>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記</w:t>
      </w:r>
    </w:p>
    <w:p w14:paraId="0A1AD4E1" w14:textId="77777777" w:rsidR="002A1944" w:rsidRDefault="002A1944" w:rsidP="002A1944">
      <w:pPr>
        <w:autoSpaceDE w:val="0"/>
        <w:autoSpaceDN w:val="0"/>
        <w:jc w:val="center"/>
        <w:rPr>
          <w:rFonts w:ascii="ＭＳ ゴシック" w:eastAsia="ＭＳ ゴシック" w:hAnsi="ＭＳ ゴシック"/>
          <w:snapToGrid w:val="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95"/>
        <w:gridCol w:w="5540"/>
      </w:tblGrid>
      <w:tr w:rsidR="002A1944" w14:paraId="1734AD4E" w14:textId="77777777" w:rsidTr="00AD74A7">
        <w:trPr>
          <w:trHeight w:val="971"/>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14:paraId="42656207" w14:textId="77777777" w:rsidR="002A1944" w:rsidRDefault="002A1944">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利用停止請求に係る保有個人情報の名称等</w:t>
            </w:r>
          </w:p>
        </w:tc>
        <w:tc>
          <w:tcPr>
            <w:tcW w:w="5540" w:type="dxa"/>
            <w:tcBorders>
              <w:top w:val="single" w:sz="4" w:space="0" w:color="auto"/>
              <w:left w:val="single" w:sz="4" w:space="0" w:color="auto"/>
              <w:bottom w:val="single" w:sz="4" w:space="0" w:color="auto"/>
              <w:right w:val="single" w:sz="4" w:space="0" w:color="auto"/>
            </w:tcBorders>
            <w:vAlign w:val="center"/>
          </w:tcPr>
          <w:p w14:paraId="466E796A" w14:textId="77777777" w:rsidR="002A1944" w:rsidRDefault="002A1944">
            <w:pPr>
              <w:autoSpaceDE w:val="0"/>
              <w:autoSpaceDN w:val="0"/>
              <w:rPr>
                <w:rFonts w:ascii="ＭＳ ゴシック" w:eastAsia="ＭＳ ゴシック" w:hAnsi="ＭＳ ゴシック"/>
                <w:snapToGrid w:val="0"/>
                <w:kern w:val="0"/>
                <w:szCs w:val="21"/>
              </w:rPr>
            </w:pPr>
          </w:p>
        </w:tc>
      </w:tr>
      <w:tr w:rsidR="002A1944" w14:paraId="1B044F64" w14:textId="77777777" w:rsidTr="00AD74A7">
        <w:trPr>
          <w:trHeight w:val="1694"/>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14:paraId="5AE93BFC" w14:textId="77777777" w:rsidR="002A1944" w:rsidRDefault="002A1944">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利用停止をしないこととした理由</w:t>
            </w:r>
          </w:p>
        </w:tc>
        <w:tc>
          <w:tcPr>
            <w:tcW w:w="5540" w:type="dxa"/>
            <w:tcBorders>
              <w:top w:val="single" w:sz="4" w:space="0" w:color="auto"/>
              <w:left w:val="single" w:sz="4" w:space="0" w:color="auto"/>
              <w:bottom w:val="single" w:sz="4" w:space="0" w:color="auto"/>
              <w:right w:val="single" w:sz="4" w:space="0" w:color="auto"/>
            </w:tcBorders>
            <w:vAlign w:val="center"/>
          </w:tcPr>
          <w:p w14:paraId="40AF2AA8" w14:textId="77777777" w:rsidR="002A1944" w:rsidRDefault="002A1944">
            <w:pPr>
              <w:autoSpaceDE w:val="0"/>
              <w:autoSpaceDN w:val="0"/>
              <w:rPr>
                <w:rFonts w:ascii="ＭＳ ゴシック" w:eastAsia="ＭＳ ゴシック" w:hAnsi="ＭＳ ゴシック"/>
                <w:snapToGrid w:val="0"/>
                <w:kern w:val="0"/>
                <w:szCs w:val="21"/>
              </w:rPr>
            </w:pPr>
          </w:p>
        </w:tc>
      </w:tr>
    </w:tbl>
    <w:p w14:paraId="0F66796F" w14:textId="44CEFA10" w:rsidR="002A1944" w:rsidRPr="00AD74A7" w:rsidRDefault="002A1944" w:rsidP="002A1944">
      <w:pPr>
        <w:autoSpaceDE w:val="0"/>
        <w:autoSpaceDN w:val="0"/>
        <w:spacing w:line="240" w:lineRule="exact"/>
        <w:ind w:leftChars="100" w:left="414" w:hangingChars="100" w:hanging="202"/>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　この決定に不服がある場合は</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行政不服審査法（平成26年法律第68号）の規定により</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この決定があったことを知った日の翌日から起算して３か月以内に</w:t>
      </w:r>
      <w:r w:rsidR="009E3D50">
        <w:rPr>
          <w:rFonts w:ascii="ＭＳ ゴシック" w:eastAsia="ＭＳ ゴシック" w:hAnsi="ＭＳ ゴシック" w:hint="eastAsia"/>
          <w:snapToGrid w:val="0"/>
          <w:kern w:val="0"/>
          <w:sz w:val="20"/>
          <w:szCs w:val="20"/>
        </w:rPr>
        <w:t>、</w:t>
      </w:r>
      <w:r w:rsidR="00926870">
        <w:rPr>
          <w:rFonts w:ascii="ＭＳ ゴシック" w:eastAsia="ＭＳ ゴシック" w:hAnsi="ＭＳ ゴシック" w:hint="eastAsia"/>
          <w:snapToGrid w:val="0"/>
          <w:kern w:val="0"/>
          <w:sz w:val="20"/>
          <w:szCs w:val="20"/>
        </w:rPr>
        <w:t>国立大学法人</w:t>
      </w:r>
      <w:r w:rsidR="009E3D50">
        <w:rPr>
          <w:rFonts w:ascii="ＭＳ ゴシック" w:eastAsia="ＭＳ ゴシック" w:hAnsi="ＭＳ ゴシック" w:hint="eastAsia"/>
          <w:snapToGrid w:val="0"/>
          <w:kern w:val="0"/>
          <w:sz w:val="20"/>
          <w:szCs w:val="20"/>
        </w:rPr>
        <w:t>奈良国立大学機構理事長</w:t>
      </w:r>
      <w:r w:rsidRPr="00AD74A7">
        <w:rPr>
          <w:rFonts w:ascii="ＭＳ ゴシック" w:eastAsia="ＭＳ ゴシック" w:hAnsi="ＭＳ ゴシック" w:hint="eastAsia"/>
          <w:snapToGrid w:val="0"/>
          <w:kern w:val="0"/>
          <w:sz w:val="20"/>
          <w:szCs w:val="20"/>
        </w:rPr>
        <w:t>に対して審査請求をすることができます（なお</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決定があったことを知った日の翌日から起算して３か月以内であっても</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決定があった日の翌日から起算して１年を経過した場合には審査請求をすることができなくなります。）。</w:t>
      </w:r>
    </w:p>
    <w:p w14:paraId="694D6373" w14:textId="49FFADCC" w:rsidR="002A1944" w:rsidRPr="00AD74A7" w:rsidRDefault="002A1944" w:rsidP="002A1944">
      <w:pPr>
        <w:autoSpaceDE w:val="0"/>
        <w:autoSpaceDN w:val="0"/>
        <w:spacing w:line="240" w:lineRule="exact"/>
        <w:ind w:leftChars="180" w:left="381" w:firstLineChars="100" w:firstLine="202"/>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また</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この決定の取消しを求める訴訟を提起する場合は</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行政事件訴訟法（昭和37年法律第139号）の規定により</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この決定があったことを知った日から６か月以内に</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国立大学法人</w:t>
      </w:r>
      <w:r w:rsidR="009E3D50">
        <w:rPr>
          <w:rFonts w:ascii="ＭＳ ゴシック" w:eastAsia="ＭＳ ゴシック" w:hAnsi="ＭＳ ゴシック" w:hint="eastAsia"/>
          <w:snapToGrid w:val="0"/>
          <w:kern w:val="0"/>
          <w:sz w:val="20"/>
          <w:szCs w:val="20"/>
        </w:rPr>
        <w:t>奈良国立大学機構</w:t>
      </w:r>
      <w:r w:rsidRPr="00AD74A7">
        <w:rPr>
          <w:rFonts w:ascii="ＭＳ ゴシック" w:eastAsia="ＭＳ ゴシック" w:hAnsi="ＭＳ ゴシック" w:hint="eastAsia"/>
          <w:snapToGrid w:val="0"/>
          <w:kern w:val="0"/>
          <w:sz w:val="20"/>
          <w:szCs w:val="20"/>
        </w:rPr>
        <w:t>を被告として</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裁判所に処分の取消しの訴えを提起することができます（なお</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決定があったことを知った日から６か月以内であっても</w:t>
      </w:r>
      <w:r w:rsidR="009E3D50">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決定の日から１年を経過した場合には処分の取消しの訴えを提起することができなくなります。）。</w:t>
      </w:r>
    </w:p>
    <w:p w14:paraId="58ED2198" w14:textId="77777777" w:rsidR="002A1944" w:rsidRDefault="002A1944" w:rsidP="002A1944">
      <w:pPr>
        <w:autoSpaceDE w:val="0"/>
        <w:autoSpaceDN w:val="0"/>
        <w:ind w:left="212" w:hangingChars="100" w:hanging="212"/>
        <w:rPr>
          <w:rFonts w:ascii="ＭＳ ゴシック" w:eastAsia="ＭＳ ゴシック" w:hAnsi="ＭＳ ゴシック"/>
          <w:snapToGrid w:val="0"/>
          <w:kern w:val="0"/>
        </w:rPr>
      </w:pPr>
    </w:p>
    <w:p w14:paraId="1C2EB6DD" w14:textId="77777777" w:rsidR="002A1944" w:rsidRDefault="002A1944"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4729EC50" w14:textId="5AE3B4DD" w:rsidR="002A1944" w:rsidRDefault="009E3D50"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2A1944">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2A1944">
        <w:rPr>
          <w:rFonts w:ascii="ＭＳ ゴシック" w:eastAsia="ＭＳ ゴシック" w:hAnsi="ＭＳ ゴシック" w:hint="eastAsia"/>
          <w:snapToGrid w:val="0"/>
          <w:kern w:val="0"/>
          <w:szCs w:val="21"/>
        </w:rPr>
        <w:t xml:space="preserve">） </w:t>
      </w:r>
    </w:p>
    <w:p w14:paraId="2E5BA376" w14:textId="77777777" w:rsidR="002A1944" w:rsidRDefault="002A1944"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0C9ABD03"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2751D915"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0A01CEED"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e-mail:</w:t>
      </w:r>
    </w:p>
    <w:p w14:paraId="026C1AD7" w14:textId="77777777" w:rsidR="005E02F1" w:rsidRPr="00072663" w:rsidRDefault="005E02F1" w:rsidP="00C05E4A">
      <w:pPr>
        <w:autoSpaceDE w:val="0"/>
        <w:autoSpaceDN w:val="0"/>
        <w:spacing w:line="240" w:lineRule="exact"/>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4EBE" w14:textId="77777777" w:rsidR="00EA1DAA" w:rsidRDefault="00EA1DAA">
      <w:r>
        <w:separator/>
      </w:r>
    </w:p>
  </w:endnote>
  <w:endnote w:type="continuationSeparator" w:id="0">
    <w:p w14:paraId="3BFC7D89" w14:textId="77777777" w:rsidR="00EA1DAA" w:rsidRDefault="00EA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A2D4"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D46799A"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42BA"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07B9B">
      <w:rPr>
        <w:rStyle w:val="a9"/>
        <w:noProof/>
      </w:rPr>
      <w:t>1</w:t>
    </w:r>
    <w:r>
      <w:rPr>
        <w:rStyle w:val="a9"/>
      </w:rPr>
      <w:fldChar w:fldCharType="end"/>
    </w:r>
  </w:p>
  <w:p w14:paraId="3874D1FB"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B3A1" w14:textId="77777777" w:rsidR="00EA1DAA" w:rsidRDefault="00EA1DAA">
      <w:r>
        <w:separator/>
      </w:r>
    </w:p>
  </w:footnote>
  <w:footnote w:type="continuationSeparator" w:id="0">
    <w:p w14:paraId="5529A609" w14:textId="77777777" w:rsidR="00EA1DAA" w:rsidRDefault="00EA1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40233052">
    <w:abstractNumId w:val="8"/>
  </w:num>
  <w:num w:numId="2" w16cid:durableId="215094192">
    <w:abstractNumId w:val="2"/>
  </w:num>
  <w:num w:numId="3" w16cid:durableId="331372072">
    <w:abstractNumId w:val="3"/>
  </w:num>
  <w:num w:numId="4" w16cid:durableId="1565020589">
    <w:abstractNumId w:val="7"/>
  </w:num>
  <w:num w:numId="5" w16cid:durableId="1337266752">
    <w:abstractNumId w:val="6"/>
  </w:num>
  <w:num w:numId="6" w16cid:durableId="1465465936">
    <w:abstractNumId w:val="1"/>
  </w:num>
  <w:num w:numId="7" w16cid:durableId="1063060479">
    <w:abstractNumId w:val="0"/>
  </w:num>
  <w:num w:numId="8" w16cid:durableId="1362047223">
    <w:abstractNumId w:val="4"/>
  </w:num>
  <w:num w:numId="9" w16cid:durableId="450243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D393F"/>
    <w:rsid w:val="000D6221"/>
    <w:rsid w:val="000E1E83"/>
    <w:rsid w:val="000E2047"/>
    <w:rsid w:val="0010660C"/>
    <w:rsid w:val="00113016"/>
    <w:rsid w:val="0015372F"/>
    <w:rsid w:val="0015386D"/>
    <w:rsid w:val="0016332D"/>
    <w:rsid w:val="00163F96"/>
    <w:rsid w:val="001661C3"/>
    <w:rsid w:val="00193F76"/>
    <w:rsid w:val="001E3E15"/>
    <w:rsid w:val="001E3FDC"/>
    <w:rsid w:val="00214267"/>
    <w:rsid w:val="00221AB0"/>
    <w:rsid w:val="00224A8D"/>
    <w:rsid w:val="002542AA"/>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07B9B"/>
    <w:rsid w:val="00411090"/>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E02F1"/>
    <w:rsid w:val="006068B2"/>
    <w:rsid w:val="0061323B"/>
    <w:rsid w:val="00620F73"/>
    <w:rsid w:val="0062221B"/>
    <w:rsid w:val="0063203C"/>
    <w:rsid w:val="006404D3"/>
    <w:rsid w:val="006856DA"/>
    <w:rsid w:val="006C0007"/>
    <w:rsid w:val="007B0ABA"/>
    <w:rsid w:val="007B4365"/>
    <w:rsid w:val="007B5957"/>
    <w:rsid w:val="0080665D"/>
    <w:rsid w:val="00811B08"/>
    <w:rsid w:val="00867823"/>
    <w:rsid w:val="00877F67"/>
    <w:rsid w:val="0089229F"/>
    <w:rsid w:val="008B06C0"/>
    <w:rsid w:val="008B22DE"/>
    <w:rsid w:val="008B3514"/>
    <w:rsid w:val="008B4335"/>
    <w:rsid w:val="008B56E9"/>
    <w:rsid w:val="00926870"/>
    <w:rsid w:val="009472F8"/>
    <w:rsid w:val="00987289"/>
    <w:rsid w:val="009C065A"/>
    <w:rsid w:val="009D0B32"/>
    <w:rsid w:val="009D20C5"/>
    <w:rsid w:val="009E3D50"/>
    <w:rsid w:val="009F38AE"/>
    <w:rsid w:val="009F7C0E"/>
    <w:rsid w:val="00A07927"/>
    <w:rsid w:val="00A135B9"/>
    <w:rsid w:val="00A217D5"/>
    <w:rsid w:val="00A41EE3"/>
    <w:rsid w:val="00A44261"/>
    <w:rsid w:val="00A8197B"/>
    <w:rsid w:val="00A82B58"/>
    <w:rsid w:val="00A907B0"/>
    <w:rsid w:val="00AB591D"/>
    <w:rsid w:val="00AD74A7"/>
    <w:rsid w:val="00AE5B95"/>
    <w:rsid w:val="00AF7C2A"/>
    <w:rsid w:val="00B13801"/>
    <w:rsid w:val="00B15FDB"/>
    <w:rsid w:val="00B24CBD"/>
    <w:rsid w:val="00B52923"/>
    <w:rsid w:val="00B6534F"/>
    <w:rsid w:val="00BD4BA9"/>
    <w:rsid w:val="00BE0CDF"/>
    <w:rsid w:val="00BE7602"/>
    <w:rsid w:val="00BF1621"/>
    <w:rsid w:val="00C05E4A"/>
    <w:rsid w:val="00C06CE0"/>
    <w:rsid w:val="00C20478"/>
    <w:rsid w:val="00C33B1C"/>
    <w:rsid w:val="00C7563D"/>
    <w:rsid w:val="00C961D5"/>
    <w:rsid w:val="00CB1DAA"/>
    <w:rsid w:val="00CD3216"/>
    <w:rsid w:val="00D322F5"/>
    <w:rsid w:val="00D47AA1"/>
    <w:rsid w:val="00DB1DA5"/>
    <w:rsid w:val="00DB62F6"/>
    <w:rsid w:val="00DE2ADB"/>
    <w:rsid w:val="00E30BD5"/>
    <w:rsid w:val="00E45FC4"/>
    <w:rsid w:val="00E71E37"/>
    <w:rsid w:val="00E73FB3"/>
    <w:rsid w:val="00E831BD"/>
    <w:rsid w:val="00E87AFF"/>
    <w:rsid w:val="00EA1DAA"/>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5C424EB"/>
  <w15:chartTrackingRefBased/>
  <w15:docId w15:val="{65D34479-34AB-4A4A-80CA-143FF3B8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paragraph" w:styleId="af6">
    <w:name w:val="Revision"/>
    <w:hidden/>
    <w:uiPriority w:val="99"/>
    <w:semiHidden/>
    <w:rsid w:val="00CB1D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CD464-2EA4-47B2-AD33-95ABA9E5A3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AB4B1B-75D6-4C41-A316-9F2A724DD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D90B1-555B-4C2F-A0AC-F09F26B77CD8}">
  <ds:schemaRefs>
    <ds:schemaRef ds:uri="http://schemas.openxmlformats.org/officeDocument/2006/bibliography"/>
  </ds:schemaRefs>
</ds:datastoreItem>
</file>

<file path=customXml/itemProps4.xml><?xml version="1.0" encoding="utf-8"?>
<ds:datastoreItem xmlns:ds="http://schemas.openxmlformats.org/officeDocument/2006/customXml" ds:itemID="{D98B221B-59A1-47A3-B034-9CBF25486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635</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9</cp:revision>
  <cp:lastPrinted>2016-11-30T04:36:00Z</cp:lastPrinted>
  <dcterms:created xsi:type="dcterms:W3CDTF">2022-02-14T04:19:00Z</dcterms:created>
  <dcterms:modified xsi:type="dcterms:W3CDTF">2022-10-31T02:34:00Z</dcterms:modified>
</cp:coreProperties>
</file>