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C15D" w14:textId="23737723" w:rsidR="00372FB1" w:rsidRPr="00372FB1" w:rsidRDefault="00372FB1" w:rsidP="00372FB1">
      <w:pPr>
        <w:ind w:left="210" w:hangingChars="100" w:hanging="210"/>
        <w:rPr>
          <w:rFonts w:ascii="ＭＳ 明朝" w:eastAsia="ＭＳ 明朝" w:hAnsi="ＭＳ 明朝"/>
          <w:color w:val="000000" w:themeColor="text1"/>
          <w:sz w:val="21"/>
          <w:szCs w:val="21"/>
          <w:lang w:eastAsia="zh-TW"/>
        </w:rPr>
      </w:pPr>
      <w:r w:rsidRPr="00372FB1">
        <w:rPr>
          <w:rFonts w:ascii="ＭＳ 明朝" w:eastAsia="ＭＳ 明朝" w:hAnsi="ＭＳ 明朝" w:hint="eastAsia"/>
          <w:color w:val="000000" w:themeColor="text1"/>
          <w:sz w:val="21"/>
          <w:szCs w:val="21"/>
          <w:lang w:eastAsia="zh-TW"/>
        </w:rPr>
        <w:t>別表第</w:t>
      </w:r>
      <w:r>
        <w:rPr>
          <w:rFonts w:ascii="ＭＳ 明朝" w:eastAsia="ＭＳ 明朝" w:hAnsi="ＭＳ 明朝" w:hint="eastAsia"/>
          <w:color w:val="000000" w:themeColor="text1"/>
          <w:sz w:val="21"/>
          <w:szCs w:val="21"/>
        </w:rPr>
        <w:t>1</w:t>
      </w:r>
      <w:r>
        <w:rPr>
          <w:rFonts w:ascii="ＭＳ 明朝" w:eastAsia="ＭＳ 明朝" w:hAnsi="ＭＳ 明朝"/>
          <w:color w:val="000000" w:themeColor="text1"/>
          <w:sz w:val="21"/>
          <w:szCs w:val="21"/>
        </w:rPr>
        <w:t>-2</w:t>
      </w:r>
      <w:r w:rsidRPr="00372FB1">
        <w:rPr>
          <w:rFonts w:ascii="ＭＳ 明朝" w:eastAsia="ＭＳ 明朝" w:hAnsi="ＭＳ 明朝" w:hint="eastAsia"/>
          <w:color w:val="000000" w:themeColor="text1"/>
          <w:sz w:val="21"/>
          <w:szCs w:val="21"/>
          <w:lang w:eastAsia="zh-TW"/>
        </w:rPr>
        <w:t>（第</w:t>
      </w:r>
      <w:r>
        <w:rPr>
          <w:rFonts w:ascii="ＭＳ 明朝" w:eastAsia="ＭＳ 明朝" w:hAnsi="ＭＳ 明朝" w:hint="eastAsia"/>
          <w:color w:val="000000" w:themeColor="text1"/>
          <w:sz w:val="21"/>
          <w:szCs w:val="21"/>
        </w:rPr>
        <w:t>4</w:t>
      </w:r>
      <w:r w:rsidRPr="00372FB1">
        <w:rPr>
          <w:rFonts w:ascii="ＭＳ 明朝" w:eastAsia="ＭＳ 明朝" w:hAnsi="ＭＳ 明朝" w:hint="eastAsia"/>
          <w:color w:val="000000" w:themeColor="text1"/>
          <w:sz w:val="21"/>
          <w:szCs w:val="21"/>
          <w:lang w:eastAsia="zh-TW"/>
        </w:rPr>
        <w:t>条第</w:t>
      </w:r>
      <w:r>
        <w:rPr>
          <w:rFonts w:ascii="ＭＳ 明朝" w:eastAsia="ＭＳ 明朝" w:hAnsi="ＭＳ 明朝" w:hint="eastAsia"/>
          <w:color w:val="000000" w:themeColor="text1"/>
          <w:sz w:val="21"/>
          <w:szCs w:val="21"/>
        </w:rPr>
        <w:t>1</w:t>
      </w:r>
      <w:r w:rsidRPr="00372FB1">
        <w:rPr>
          <w:rFonts w:ascii="ＭＳ 明朝" w:eastAsia="ＭＳ 明朝" w:hAnsi="ＭＳ 明朝" w:hint="eastAsia"/>
          <w:color w:val="000000" w:themeColor="text1"/>
          <w:sz w:val="21"/>
          <w:szCs w:val="21"/>
          <w:lang w:eastAsia="zh-TW"/>
        </w:rPr>
        <w:t>項，第</w:t>
      </w:r>
      <w:r>
        <w:rPr>
          <w:rFonts w:ascii="ＭＳ 明朝" w:eastAsia="ＭＳ 明朝" w:hAnsi="ＭＳ 明朝" w:hint="eastAsia"/>
          <w:color w:val="000000" w:themeColor="text1"/>
          <w:sz w:val="21"/>
          <w:szCs w:val="21"/>
        </w:rPr>
        <w:t>1</w:t>
      </w:r>
      <w:r>
        <w:rPr>
          <w:rFonts w:ascii="ＭＳ 明朝" w:eastAsia="ＭＳ 明朝" w:hAnsi="ＭＳ 明朝"/>
          <w:color w:val="000000" w:themeColor="text1"/>
          <w:sz w:val="21"/>
          <w:szCs w:val="21"/>
        </w:rPr>
        <w:t>5</w:t>
      </w:r>
      <w:r w:rsidRPr="00372FB1">
        <w:rPr>
          <w:rFonts w:ascii="ＭＳ 明朝" w:eastAsia="ＭＳ 明朝" w:hAnsi="ＭＳ 明朝" w:hint="eastAsia"/>
          <w:color w:val="000000" w:themeColor="text1"/>
          <w:sz w:val="21"/>
          <w:szCs w:val="21"/>
          <w:lang w:eastAsia="zh-TW"/>
        </w:rPr>
        <w:t>条関係）</w:t>
      </w:r>
    </w:p>
    <w:p w14:paraId="5BD1CEF2" w14:textId="77777777" w:rsidR="00372FB1" w:rsidRPr="00372FB1" w:rsidRDefault="00372FB1" w:rsidP="00372FB1">
      <w:pPr>
        <w:ind w:left="210" w:hangingChars="100" w:hanging="210"/>
        <w:rPr>
          <w:rFonts w:ascii="ＭＳ 明朝" w:eastAsia="ＭＳ 明朝" w:hAnsi="ＭＳ 明朝" w:hint="eastAsia"/>
          <w:color w:val="000000" w:themeColor="text1"/>
          <w:sz w:val="21"/>
          <w:szCs w:val="21"/>
        </w:rPr>
      </w:pPr>
      <w:r w:rsidRPr="00372FB1">
        <w:rPr>
          <w:rFonts w:ascii="ＭＳ 明朝" w:eastAsia="ＭＳ 明朝" w:hAnsi="ＭＳ 明朝" w:hint="eastAsia"/>
          <w:color w:val="000000" w:themeColor="text1"/>
          <w:sz w:val="21"/>
          <w:szCs w:val="21"/>
          <w:lang w:eastAsia="zh-TW"/>
        </w:rPr>
        <w:t xml:space="preserve">　</w:t>
      </w:r>
      <w:r w:rsidRPr="00372FB1">
        <w:rPr>
          <w:rFonts w:ascii="ＭＳ 明朝" w:eastAsia="ＭＳ 明朝" w:hAnsi="ＭＳ 明朝" w:hint="eastAsia"/>
          <w:color w:val="000000" w:themeColor="text1"/>
          <w:sz w:val="21"/>
          <w:szCs w:val="21"/>
        </w:rPr>
        <w:t>卒業に必要な単位数（共同獣医学科）</w:t>
      </w:r>
    </w:p>
    <w:tbl>
      <w:tblPr>
        <w:tblW w:w="8520" w:type="dxa"/>
        <w:tblInd w:w="84" w:type="dxa"/>
        <w:tblCellMar>
          <w:left w:w="99" w:type="dxa"/>
          <w:right w:w="99" w:type="dxa"/>
        </w:tblCellMar>
        <w:tblLook w:val="04A0" w:firstRow="1" w:lastRow="0" w:firstColumn="1" w:lastColumn="0" w:noHBand="0" w:noVBand="1"/>
      </w:tblPr>
      <w:tblGrid>
        <w:gridCol w:w="1027"/>
        <w:gridCol w:w="2565"/>
        <w:gridCol w:w="2148"/>
        <w:gridCol w:w="2072"/>
        <w:gridCol w:w="708"/>
      </w:tblGrid>
      <w:tr w:rsidR="00372FB1" w:rsidRPr="00372FB1" w14:paraId="34C189BB" w14:textId="77777777" w:rsidTr="00372FB1">
        <w:trPr>
          <w:trHeight w:val="780"/>
        </w:trPr>
        <w:tc>
          <w:tcPr>
            <w:tcW w:w="5740" w:type="dxa"/>
            <w:gridSpan w:val="3"/>
            <w:tcBorders>
              <w:top w:val="single" w:sz="4" w:space="0" w:color="auto"/>
              <w:left w:val="single" w:sz="4" w:space="0" w:color="auto"/>
              <w:bottom w:val="single" w:sz="4" w:space="0" w:color="auto"/>
              <w:right w:val="single" w:sz="4" w:space="0" w:color="auto"/>
            </w:tcBorders>
            <w:noWrap/>
            <w:vAlign w:val="center"/>
            <w:hideMark/>
          </w:tcPr>
          <w:p w14:paraId="1AFD02AB"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科　　　目　　　区　　　分</w:t>
            </w:r>
          </w:p>
        </w:tc>
        <w:tc>
          <w:tcPr>
            <w:tcW w:w="2072" w:type="dxa"/>
            <w:tcBorders>
              <w:top w:val="single" w:sz="4" w:space="0" w:color="auto"/>
              <w:left w:val="nil"/>
              <w:bottom w:val="single" w:sz="4" w:space="0" w:color="auto"/>
              <w:right w:val="single" w:sz="4" w:space="0" w:color="auto"/>
            </w:tcBorders>
            <w:noWrap/>
            <w:vAlign w:val="center"/>
            <w:hideMark/>
          </w:tcPr>
          <w:p w14:paraId="775C196F"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最低修得単位数</w:t>
            </w:r>
          </w:p>
        </w:tc>
        <w:tc>
          <w:tcPr>
            <w:tcW w:w="708" w:type="dxa"/>
            <w:vAlign w:val="center"/>
          </w:tcPr>
          <w:p w14:paraId="2348A3D3"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p>
        </w:tc>
      </w:tr>
      <w:tr w:rsidR="00372FB1" w:rsidRPr="00372FB1" w14:paraId="1C22A5B3" w14:textId="77777777" w:rsidTr="00372FB1">
        <w:trPr>
          <w:trHeight w:val="780"/>
        </w:trPr>
        <w:tc>
          <w:tcPr>
            <w:tcW w:w="102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FCD879F"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一般教養科目</w:t>
            </w:r>
          </w:p>
        </w:tc>
        <w:tc>
          <w:tcPr>
            <w:tcW w:w="4713" w:type="dxa"/>
            <w:gridSpan w:val="2"/>
            <w:tcBorders>
              <w:top w:val="single" w:sz="4" w:space="0" w:color="auto"/>
              <w:left w:val="nil"/>
              <w:bottom w:val="single" w:sz="4" w:space="0" w:color="auto"/>
              <w:right w:val="single" w:sz="4" w:space="0" w:color="auto"/>
            </w:tcBorders>
            <w:noWrap/>
            <w:vAlign w:val="center"/>
            <w:hideMark/>
          </w:tcPr>
          <w:p w14:paraId="0AD8E3EA"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大学教育導入科目群</w:t>
            </w:r>
          </w:p>
        </w:tc>
        <w:tc>
          <w:tcPr>
            <w:tcW w:w="2072" w:type="dxa"/>
            <w:tcBorders>
              <w:top w:val="single" w:sz="4" w:space="0" w:color="auto"/>
              <w:left w:val="nil"/>
              <w:bottom w:val="single" w:sz="4" w:space="0" w:color="auto"/>
              <w:right w:val="single" w:sz="4" w:space="0" w:color="auto"/>
            </w:tcBorders>
            <w:noWrap/>
            <w:vAlign w:val="center"/>
            <w:hideMark/>
          </w:tcPr>
          <w:p w14:paraId="3DAC32F1"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6</w:t>
            </w:r>
          </w:p>
        </w:tc>
        <w:tc>
          <w:tcPr>
            <w:tcW w:w="708" w:type="dxa"/>
            <w:vAlign w:val="center"/>
          </w:tcPr>
          <w:p w14:paraId="122B2477"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p>
        </w:tc>
      </w:tr>
      <w:tr w:rsidR="00372FB1" w:rsidRPr="00372FB1" w14:paraId="2AB7BB3C" w14:textId="77777777" w:rsidTr="00372FB1">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B8DE7" w14:textId="77777777" w:rsidR="00372FB1" w:rsidRPr="00372FB1" w:rsidRDefault="00372FB1">
            <w:pPr>
              <w:widowControl/>
              <w:jc w:val="left"/>
              <w:rPr>
                <w:rFonts w:ascii="ＭＳ 明朝" w:eastAsia="ＭＳ 明朝" w:hAnsi="ＭＳ 明朝" w:cs="ＭＳ Ｐゴシック"/>
                <w:color w:val="000000" w:themeColor="text1"/>
                <w:kern w:val="0"/>
                <w:sz w:val="21"/>
                <w:szCs w:val="21"/>
              </w:rPr>
            </w:pPr>
          </w:p>
        </w:tc>
        <w:tc>
          <w:tcPr>
            <w:tcW w:w="4713" w:type="dxa"/>
            <w:gridSpan w:val="2"/>
            <w:tcBorders>
              <w:top w:val="single" w:sz="4" w:space="0" w:color="auto"/>
              <w:left w:val="nil"/>
              <w:bottom w:val="single" w:sz="4" w:space="0" w:color="auto"/>
              <w:right w:val="single" w:sz="4" w:space="0" w:color="auto"/>
            </w:tcBorders>
            <w:noWrap/>
            <w:vAlign w:val="center"/>
            <w:hideMark/>
          </w:tcPr>
          <w:p w14:paraId="1FBFDADE"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人文・社会科学科目群</w:t>
            </w:r>
          </w:p>
        </w:tc>
        <w:tc>
          <w:tcPr>
            <w:tcW w:w="2072" w:type="dxa"/>
            <w:tcBorders>
              <w:top w:val="single" w:sz="4" w:space="0" w:color="auto"/>
              <w:left w:val="nil"/>
              <w:bottom w:val="single" w:sz="4" w:space="0" w:color="auto"/>
              <w:right w:val="single" w:sz="4" w:space="0" w:color="auto"/>
            </w:tcBorders>
            <w:noWrap/>
            <w:vAlign w:val="center"/>
            <w:hideMark/>
          </w:tcPr>
          <w:p w14:paraId="1E3C4B8B"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6</w:t>
            </w:r>
          </w:p>
        </w:tc>
        <w:tc>
          <w:tcPr>
            <w:tcW w:w="708" w:type="dxa"/>
            <w:vAlign w:val="center"/>
          </w:tcPr>
          <w:p w14:paraId="0A2AE59F"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p>
        </w:tc>
      </w:tr>
      <w:tr w:rsidR="00372FB1" w:rsidRPr="00372FB1" w14:paraId="5B2EC5CF" w14:textId="77777777" w:rsidTr="00372FB1">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6C8A8" w14:textId="77777777" w:rsidR="00372FB1" w:rsidRPr="00372FB1" w:rsidRDefault="00372FB1">
            <w:pPr>
              <w:widowControl/>
              <w:jc w:val="left"/>
              <w:rPr>
                <w:rFonts w:ascii="ＭＳ 明朝" w:eastAsia="ＭＳ 明朝" w:hAnsi="ＭＳ 明朝" w:cs="ＭＳ Ｐゴシック"/>
                <w:color w:val="000000" w:themeColor="text1"/>
                <w:kern w:val="0"/>
                <w:sz w:val="21"/>
                <w:szCs w:val="21"/>
              </w:rPr>
            </w:pPr>
          </w:p>
        </w:tc>
        <w:tc>
          <w:tcPr>
            <w:tcW w:w="4713" w:type="dxa"/>
            <w:gridSpan w:val="2"/>
            <w:tcBorders>
              <w:top w:val="single" w:sz="4" w:space="0" w:color="auto"/>
              <w:left w:val="nil"/>
              <w:bottom w:val="single" w:sz="4" w:space="0" w:color="auto"/>
              <w:right w:val="single" w:sz="4" w:space="0" w:color="auto"/>
            </w:tcBorders>
            <w:noWrap/>
            <w:vAlign w:val="center"/>
            <w:hideMark/>
          </w:tcPr>
          <w:p w14:paraId="649CC965"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自然科学科目群</w:t>
            </w:r>
          </w:p>
        </w:tc>
        <w:tc>
          <w:tcPr>
            <w:tcW w:w="2072" w:type="dxa"/>
            <w:tcBorders>
              <w:top w:val="single" w:sz="4" w:space="0" w:color="auto"/>
              <w:left w:val="nil"/>
              <w:bottom w:val="single" w:sz="4" w:space="0" w:color="auto"/>
              <w:right w:val="single" w:sz="4" w:space="0" w:color="auto"/>
            </w:tcBorders>
            <w:noWrap/>
            <w:vAlign w:val="center"/>
            <w:hideMark/>
          </w:tcPr>
          <w:p w14:paraId="6DE704E6"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10</w:t>
            </w:r>
          </w:p>
        </w:tc>
        <w:tc>
          <w:tcPr>
            <w:tcW w:w="708" w:type="dxa"/>
            <w:vAlign w:val="center"/>
            <w:hideMark/>
          </w:tcPr>
          <w:p w14:paraId="52B3EA42"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注１</w:t>
            </w:r>
          </w:p>
        </w:tc>
      </w:tr>
      <w:tr w:rsidR="00372FB1" w:rsidRPr="00372FB1" w14:paraId="2D83EE02" w14:textId="77777777" w:rsidTr="00372FB1">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77C41" w14:textId="77777777" w:rsidR="00372FB1" w:rsidRPr="00372FB1" w:rsidRDefault="00372FB1">
            <w:pPr>
              <w:widowControl/>
              <w:jc w:val="left"/>
              <w:rPr>
                <w:rFonts w:ascii="ＭＳ 明朝" w:eastAsia="ＭＳ 明朝" w:hAnsi="ＭＳ 明朝" w:cs="ＭＳ Ｐゴシック"/>
                <w:color w:val="000000" w:themeColor="text1"/>
                <w:kern w:val="0"/>
                <w:sz w:val="21"/>
                <w:szCs w:val="21"/>
              </w:rPr>
            </w:pPr>
          </w:p>
        </w:tc>
        <w:tc>
          <w:tcPr>
            <w:tcW w:w="4713" w:type="dxa"/>
            <w:gridSpan w:val="2"/>
            <w:tcBorders>
              <w:top w:val="single" w:sz="4" w:space="0" w:color="auto"/>
              <w:left w:val="nil"/>
              <w:bottom w:val="single" w:sz="4" w:space="0" w:color="auto"/>
              <w:right w:val="single" w:sz="4" w:space="0" w:color="auto"/>
            </w:tcBorders>
            <w:noWrap/>
            <w:vAlign w:val="center"/>
            <w:hideMark/>
          </w:tcPr>
          <w:p w14:paraId="19168C3A"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複合領域科目群</w:t>
            </w:r>
          </w:p>
        </w:tc>
        <w:tc>
          <w:tcPr>
            <w:tcW w:w="2072" w:type="dxa"/>
            <w:tcBorders>
              <w:top w:val="single" w:sz="4" w:space="0" w:color="auto"/>
              <w:left w:val="nil"/>
              <w:bottom w:val="single" w:sz="4" w:space="0" w:color="auto"/>
              <w:right w:val="single" w:sz="4" w:space="0" w:color="auto"/>
            </w:tcBorders>
            <w:noWrap/>
            <w:vAlign w:val="center"/>
            <w:hideMark/>
          </w:tcPr>
          <w:p w14:paraId="110E52E8"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7</w:t>
            </w:r>
          </w:p>
        </w:tc>
        <w:tc>
          <w:tcPr>
            <w:tcW w:w="708" w:type="dxa"/>
            <w:vAlign w:val="center"/>
            <w:hideMark/>
          </w:tcPr>
          <w:p w14:paraId="6D8F4CD8"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注２</w:t>
            </w:r>
          </w:p>
        </w:tc>
      </w:tr>
      <w:tr w:rsidR="00372FB1" w:rsidRPr="00372FB1" w14:paraId="74D7EEC0" w14:textId="77777777" w:rsidTr="00372FB1">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EA02A" w14:textId="77777777" w:rsidR="00372FB1" w:rsidRPr="00372FB1" w:rsidRDefault="00372FB1">
            <w:pPr>
              <w:widowControl/>
              <w:jc w:val="left"/>
              <w:rPr>
                <w:rFonts w:ascii="ＭＳ 明朝" w:eastAsia="ＭＳ 明朝" w:hAnsi="ＭＳ 明朝" w:cs="ＭＳ Ｐゴシック"/>
                <w:color w:val="000000" w:themeColor="text1"/>
                <w:kern w:val="0"/>
                <w:sz w:val="21"/>
                <w:szCs w:val="21"/>
              </w:rPr>
            </w:pPr>
          </w:p>
        </w:tc>
        <w:tc>
          <w:tcPr>
            <w:tcW w:w="2565" w:type="dxa"/>
            <w:vMerge w:val="restart"/>
            <w:tcBorders>
              <w:top w:val="single" w:sz="4" w:space="0" w:color="auto"/>
              <w:left w:val="single" w:sz="4" w:space="0" w:color="auto"/>
              <w:bottom w:val="single" w:sz="4" w:space="0" w:color="auto"/>
              <w:right w:val="single" w:sz="4" w:space="0" w:color="auto"/>
            </w:tcBorders>
            <w:noWrap/>
            <w:vAlign w:val="center"/>
            <w:hideMark/>
          </w:tcPr>
          <w:p w14:paraId="18633225"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外国語科目群</w:t>
            </w:r>
          </w:p>
        </w:tc>
        <w:tc>
          <w:tcPr>
            <w:tcW w:w="2148" w:type="dxa"/>
            <w:tcBorders>
              <w:top w:val="single" w:sz="4" w:space="0" w:color="auto"/>
              <w:left w:val="nil"/>
              <w:bottom w:val="single" w:sz="4" w:space="0" w:color="auto"/>
              <w:right w:val="single" w:sz="4" w:space="0" w:color="auto"/>
            </w:tcBorders>
            <w:noWrap/>
            <w:vAlign w:val="center"/>
            <w:hideMark/>
          </w:tcPr>
          <w:p w14:paraId="30876279"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英語</w:t>
            </w:r>
          </w:p>
        </w:tc>
        <w:tc>
          <w:tcPr>
            <w:tcW w:w="2072" w:type="dxa"/>
            <w:tcBorders>
              <w:top w:val="single" w:sz="4" w:space="0" w:color="auto"/>
              <w:left w:val="nil"/>
              <w:bottom w:val="single" w:sz="4" w:space="0" w:color="auto"/>
              <w:right w:val="single" w:sz="4" w:space="0" w:color="auto"/>
            </w:tcBorders>
            <w:noWrap/>
            <w:vAlign w:val="center"/>
            <w:hideMark/>
          </w:tcPr>
          <w:p w14:paraId="54D99C2A"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6</w:t>
            </w:r>
          </w:p>
        </w:tc>
        <w:tc>
          <w:tcPr>
            <w:tcW w:w="708" w:type="dxa"/>
            <w:vAlign w:val="center"/>
            <w:hideMark/>
          </w:tcPr>
          <w:p w14:paraId="3B48D9CA"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注３</w:t>
            </w:r>
          </w:p>
        </w:tc>
      </w:tr>
      <w:tr w:rsidR="00372FB1" w:rsidRPr="00372FB1" w14:paraId="46AB3E0E" w14:textId="77777777" w:rsidTr="00372FB1">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F29D2" w14:textId="77777777" w:rsidR="00372FB1" w:rsidRPr="00372FB1" w:rsidRDefault="00372FB1">
            <w:pPr>
              <w:widowControl/>
              <w:jc w:val="left"/>
              <w:rPr>
                <w:rFonts w:ascii="ＭＳ 明朝" w:eastAsia="ＭＳ 明朝" w:hAnsi="ＭＳ 明朝" w:cs="ＭＳ Ｐゴシック"/>
                <w:color w:val="000000" w:themeColor="text1"/>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430AF" w14:textId="77777777" w:rsidR="00372FB1" w:rsidRPr="00372FB1" w:rsidRDefault="00372FB1">
            <w:pPr>
              <w:widowControl/>
              <w:jc w:val="left"/>
              <w:rPr>
                <w:rFonts w:ascii="ＭＳ 明朝" w:eastAsia="ＭＳ 明朝" w:hAnsi="ＭＳ 明朝" w:cs="ＭＳ Ｐゴシック"/>
                <w:color w:val="000000" w:themeColor="text1"/>
                <w:kern w:val="0"/>
                <w:sz w:val="21"/>
                <w:szCs w:val="21"/>
              </w:rPr>
            </w:pPr>
          </w:p>
        </w:tc>
        <w:tc>
          <w:tcPr>
            <w:tcW w:w="2148" w:type="dxa"/>
            <w:tcBorders>
              <w:top w:val="single" w:sz="4" w:space="0" w:color="auto"/>
              <w:left w:val="nil"/>
              <w:bottom w:val="single" w:sz="4" w:space="0" w:color="auto"/>
              <w:right w:val="single" w:sz="4" w:space="0" w:color="auto"/>
            </w:tcBorders>
            <w:noWrap/>
            <w:vAlign w:val="center"/>
            <w:hideMark/>
          </w:tcPr>
          <w:p w14:paraId="5B6C89C8"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第二外国語</w:t>
            </w:r>
          </w:p>
        </w:tc>
        <w:tc>
          <w:tcPr>
            <w:tcW w:w="2072" w:type="dxa"/>
            <w:tcBorders>
              <w:top w:val="single" w:sz="4" w:space="0" w:color="auto"/>
              <w:left w:val="nil"/>
              <w:bottom w:val="single" w:sz="4" w:space="0" w:color="auto"/>
              <w:right w:val="single" w:sz="4" w:space="0" w:color="auto"/>
            </w:tcBorders>
            <w:noWrap/>
            <w:vAlign w:val="center"/>
            <w:hideMark/>
          </w:tcPr>
          <w:p w14:paraId="6DEEA02F"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2</w:t>
            </w:r>
          </w:p>
        </w:tc>
        <w:tc>
          <w:tcPr>
            <w:tcW w:w="708" w:type="dxa"/>
            <w:vAlign w:val="center"/>
            <w:hideMark/>
          </w:tcPr>
          <w:p w14:paraId="768425CE"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注４</w:t>
            </w:r>
          </w:p>
        </w:tc>
      </w:tr>
      <w:tr w:rsidR="00372FB1" w:rsidRPr="00372FB1" w14:paraId="304A8416" w14:textId="77777777" w:rsidTr="00372FB1">
        <w:trPr>
          <w:trHeight w:val="780"/>
        </w:trPr>
        <w:tc>
          <w:tcPr>
            <w:tcW w:w="102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278806B"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専門教育科目</w:t>
            </w:r>
          </w:p>
        </w:tc>
        <w:tc>
          <w:tcPr>
            <w:tcW w:w="4713" w:type="dxa"/>
            <w:gridSpan w:val="2"/>
            <w:tcBorders>
              <w:top w:val="single" w:sz="4" w:space="0" w:color="auto"/>
              <w:left w:val="nil"/>
              <w:bottom w:val="single" w:sz="4" w:space="0" w:color="auto"/>
              <w:right w:val="single" w:sz="4" w:space="0" w:color="auto"/>
            </w:tcBorders>
            <w:noWrap/>
            <w:vAlign w:val="center"/>
            <w:hideMark/>
          </w:tcPr>
          <w:p w14:paraId="53E360D6"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斉一教育科目群</w:t>
            </w:r>
          </w:p>
        </w:tc>
        <w:tc>
          <w:tcPr>
            <w:tcW w:w="2072" w:type="dxa"/>
            <w:tcBorders>
              <w:top w:val="single" w:sz="4" w:space="0" w:color="auto"/>
              <w:left w:val="nil"/>
              <w:bottom w:val="single" w:sz="4" w:space="0" w:color="auto"/>
              <w:right w:val="single" w:sz="4" w:space="0" w:color="auto"/>
            </w:tcBorders>
            <w:noWrap/>
            <w:vAlign w:val="center"/>
            <w:hideMark/>
          </w:tcPr>
          <w:p w14:paraId="5506D505"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121</w:t>
            </w:r>
          </w:p>
        </w:tc>
        <w:tc>
          <w:tcPr>
            <w:tcW w:w="708" w:type="dxa"/>
            <w:vAlign w:val="center"/>
          </w:tcPr>
          <w:p w14:paraId="02271483"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p>
        </w:tc>
      </w:tr>
      <w:tr w:rsidR="00372FB1" w:rsidRPr="00372FB1" w14:paraId="7A0D2656" w14:textId="77777777" w:rsidTr="00372FB1">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A1710" w14:textId="77777777" w:rsidR="00372FB1" w:rsidRPr="00372FB1" w:rsidRDefault="00372FB1">
            <w:pPr>
              <w:widowControl/>
              <w:jc w:val="left"/>
              <w:rPr>
                <w:rFonts w:ascii="ＭＳ 明朝" w:eastAsia="ＭＳ 明朝" w:hAnsi="ＭＳ 明朝" w:cs="ＭＳ Ｐゴシック"/>
                <w:color w:val="000000" w:themeColor="text1"/>
                <w:kern w:val="0"/>
                <w:sz w:val="21"/>
                <w:szCs w:val="21"/>
              </w:rPr>
            </w:pPr>
          </w:p>
        </w:tc>
        <w:tc>
          <w:tcPr>
            <w:tcW w:w="4713" w:type="dxa"/>
            <w:gridSpan w:val="2"/>
            <w:tcBorders>
              <w:top w:val="single" w:sz="4" w:space="0" w:color="auto"/>
              <w:left w:val="nil"/>
              <w:bottom w:val="single" w:sz="4" w:space="0" w:color="auto"/>
              <w:right w:val="single" w:sz="4" w:space="0" w:color="auto"/>
            </w:tcBorders>
            <w:noWrap/>
            <w:vAlign w:val="center"/>
            <w:hideMark/>
          </w:tcPr>
          <w:p w14:paraId="3F138DD7" w14:textId="77777777" w:rsidR="00372FB1" w:rsidRPr="00372FB1" w:rsidRDefault="00372FB1">
            <w:pPr>
              <w:widowControl/>
              <w:jc w:val="left"/>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専修教育科目群</w:t>
            </w:r>
          </w:p>
        </w:tc>
        <w:tc>
          <w:tcPr>
            <w:tcW w:w="2072" w:type="dxa"/>
            <w:tcBorders>
              <w:top w:val="single" w:sz="4" w:space="0" w:color="auto"/>
              <w:left w:val="nil"/>
              <w:bottom w:val="single" w:sz="4" w:space="0" w:color="auto"/>
              <w:right w:val="single" w:sz="4" w:space="0" w:color="auto"/>
            </w:tcBorders>
            <w:noWrap/>
            <w:vAlign w:val="center"/>
            <w:hideMark/>
          </w:tcPr>
          <w:p w14:paraId="6C354074"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25</w:t>
            </w:r>
          </w:p>
        </w:tc>
        <w:tc>
          <w:tcPr>
            <w:tcW w:w="708" w:type="dxa"/>
            <w:vAlign w:val="center"/>
            <w:hideMark/>
          </w:tcPr>
          <w:p w14:paraId="51F689B1"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注５</w:t>
            </w:r>
          </w:p>
        </w:tc>
      </w:tr>
      <w:tr w:rsidR="00372FB1" w:rsidRPr="00372FB1" w14:paraId="6C1B66C5" w14:textId="77777777" w:rsidTr="00372FB1">
        <w:trPr>
          <w:trHeight w:val="780"/>
        </w:trPr>
        <w:tc>
          <w:tcPr>
            <w:tcW w:w="5740" w:type="dxa"/>
            <w:gridSpan w:val="3"/>
            <w:tcBorders>
              <w:top w:val="single" w:sz="4" w:space="0" w:color="auto"/>
              <w:left w:val="single" w:sz="4" w:space="0" w:color="auto"/>
              <w:bottom w:val="single" w:sz="4" w:space="0" w:color="auto"/>
              <w:right w:val="single" w:sz="4" w:space="0" w:color="auto"/>
            </w:tcBorders>
            <w:noWrap/>
            <w:vAlign w:val="center"/>
            <w:hideMark/>
          </w:tcPr>
          <w:p w14:paraId="6584A5AE"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計</w:t>
            </w:r>
          </w:p>
        </w:tc>
        <w:tc>
          <w:tcPr>
            <w:tcW w:w="2072" w:type="dxa"/>
            <w:tcBorders>
              <w:top w:val="single" w:sz="4" w:space="0" w:color="auto"/>
              <w:left w:val="nil"/>
              <w:bottom w:val="single" w:sz="4" w:space="0" w:color="auto"/>
              <w:right w:val="single" w:sz="4" w:space="0" w:color="auto"/>
            </w:tcBorders>
            <w:noWrap/>
            <w:vAlign w:val="center"/>
            <w:hideMark/>
          </w:tcPr>
          <w:p w14:paraId="2CD4E88B"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r w:rsidRPr="00372FB1">
              <w:rPr>
                <w:rFonts w:ascii="ＭＳ 明朝" w:eastAsia="ＭＳ 明朝" w:hAnsi="ＭＳ 明朝" w:cs="ＭＳ Ｐゴシック" w:hint="eastAsia"/>
                <w:color w:val="000000" w:themeColor="text1"/>
                <w:kern w:val="0"/>
                <w:sz w:val="21"/>
                <w:szCs w:val="21"/>
              </w:rPr>
              <w:t>183</w:t>
            </w:r>
          </w:p>
        </w:tc>
        <w:tc>
          <w:tcPr>
            <w:tcW w:w="708" w:type="dxa"/>
            <w:vAlign w:val="center"/>
          </w:tcPr>
          <w:p w14:paraId="7EE9D849" w14:textId="77777777" w:rsidR="00372FB1" w:rsidRPr="00372FB1" w:rsidRDefault="00372FB1">
            <w:pPr>
              <w:widowControl/>
              <w:jc w:val="center"/>
              <w:rPr>
                <w:rFonts w:ascii="ＭＳ 明朝" w:eastAsia="ＭＳ 明朝" w:hAnsi="ＭＳ 明朝" w:cs="ＭＳ Ｐゴシック" w:hint="eastAsia"/>
                <w:color w:val="000000" w:themeColor="text1"/>
                <w:kern w:val="0"/>
                <w:sz w:val="21"/>
                <w:szCs w:val="21"/>
              </w:rPr>
            </w:pPr>
          </w:p>
        </w:tc>
      </w:tr>
    </w:tbl>
    <w:p w14:paraId="72429650" w14:textId="77777777" w:rsidR="00372FB1" w:rsidRPr="00372FB1" w:rsidRDefault="00372FB1" w:rsidP="00372FB1">
      <w:pPr>
        <w:ind w:left="210" w:hangingChars="100" w:hanging="210"/>
        <w:rPr>
          <w:rFonts w:ascii="ＭＳ 明朝" w:eastAsia="ＭＳ 明朝" w:hAnsi="ＭＳ 明朝" w:cstheme="minorBidi" w:hint="eastAsia"/>
          <w:color w:val="000000" w:themeColor="text1"/>
          <w:sz w:val="21"/>
          <w:szCs w:val="21"/>
        </w:rPr>
      </w:pPr>
      <w:r w:rsidRPr="00372FB1">
        <w:rPr>
          <w:rFonts w:ascii="ＭＳ 明朝" w:eastAsia="ＭＳ 明朝" w:hAnsi="ＭＳ 明朝" w:hint="eastAsia"/>
          <w:color w:val="000000" w:themeColor="text1"/>
          <w:sz w:val="21"/>
          <w:szCs w:val="21"/>
        </w:rPr>
        <w:t>注１　自然科学科目群の最低修得単位数は学部開講科目の８単位を含む。</w:t>
      </w:r>
    </w:p>
    <w:p w14:paraId="7F8D79EA" w14:textId="77777777" w:rsidR="00372FB1" w:rsidRPr="00372FB1" w:rsidRDefault="00372FB1" w:rsidP="00372FB1">
      <w:pPr>
        <w:ind w:left="420" w:hangingChars="200" w:hanging="420"/>
        <w:rPr>
          <w:rFonts w:ascii="ＭＳ 明朝" w:eastAsia="ＭＳ 明朝" w:hAnsi="ＭＳ 明朝" w:hint="eastAsia"/>
          <w:color w:val="000000" w:themeColor="text1"/>
          <w:sz w:val="21"/>
          <w:szCs w:val="21"/>
        </w:rPr>
      </w:pPr>
      <w:r w:rsidRPr="00372FB1">
        <w:rPr>
          <w:rFonts w:ascii="ＭＳ 明朝" w:eastAsia="ＭＳ 明朝" w:hAnsi="ＭＳ 明朝" w:hint="eastAsia"/>
          <w:color w:val="000000" w:themeColor="text1"/>
          <w:sz w:val="21"/>
          <w:szCs w:val="21"/>
        </w:rPr>
        <w:t>注２　複合領域科目群の最低修得単位数は全学共通教育科目の岐阜学もしくは数理・データサイエンス・AIの科目（「データ科学基礎」以外）２単位、「データ科学基礎」１単位、社会人リテラシー科目１単位、健康科学分野もしくはスポーツ演習分野の科目１単位及び学部開講科目の生命倫理学２単位を含む。</w:t>
      </w:r>
    </w:p>
    <w:p w14:paraId="718AF3C6" w14:textId="77777777" w:rsidR="00372FB1" w:rsidRPr="00372FB1" w:rsidRDefault="00372FB1" w:rsidP="00372FB1">
      <w:pPr>
        <w:ind w:left="210" w:hangingChars="100" w:hanging="210"/>
        <w:rPr>
          <w:rFonts w:ascii="ＭＳ 明朝" w:eastAsia="ＭＳ 明朝" w:hAnsi="ＭＳ 明朝" w:hint="eastAsia"/>
          <w:color w:val="000000" w:themeColor="text1"/>
          <w:sz w:val="21"/>
          <w:szCs w:val="21"/>
        </w:rPr>
      </w:pPr>
      <w:r w:rsidRPr="00372FB1">
        <w:rPr>
          <w:rFonts w:ascii="ＭＳ 明朝" w:eastAsia="ＭＳ 明朝" w:hAnsi="ＭＳ 明朝" w:hint="eastAsia"/>
          <w:color w:val="000000" w:themeColor="text1"/>
          <w:sz w:val="21"/>
          <w:szCs w:val="21"/>
        </w:rPr>
        <w:t>注３　外国語科目群の英語の最低修得単位数は学部開講科目の科学英語２単位を含む。</w:t>
      </w:r>
    </w:p>
    <w:p w14:paraId="7AB6F72D" w14:textId="77777777" w:rsidR="00372FB1" w:rsidRPr="00372FB1" w:rsidRDefault="00372FB1" w:rsidP="00372FB1">
      <w:pPr>
        <w:ind w:left="424" w:hangingChars="202" w:hanging="424"/>
        <w:rPr>
          <w:rFonts w:ascii="ＭＳ 明朝" w:eastAsia="ＭＳ 明朝" w:hAnsi="ＭＳ 明朝" w:hint="eastAsia"/>
          <w:color w:val="000000" w:themeColor="text1"/>
          <w:sz w:val="21"/>
          <w:szCs w:val="21"/>
        </w:rPr>
      </w:pPr>
      <w:r w:rsidRPr="00372FB1">
        <w:rPr>
          <w:rFonts w:ascii="ＭＳ 明朝" w:eastAsia="ＭＳ 明朝" w:hAnsi="ＭＳ 明朝" w:hint="eastAsia"/>
          <w:color w:val="000000" w:themeColor="text1"/>
          <w:sz w:val="21"/>
          <w:szCs w:val="21"/>
        </w:rPr>
        <w:t>注４　外国語科目群の第二外国語の最低修得単位数は全学共通教育科目の言語と文化（言語名）２単位を含む。</w:t>
      </w:r>
    </w:p>
    <w:p w14:paraId="14F3D8F7" w14:textId="6843A379" w:rsidR="00F34FED" w:rsidRPr="00372FB1" w:rsidRDefault="00372FB1" w:rsidP="00372FB1">
      <w:pPr>
        <w:ind w:left="210" w:hangingChars="100" w:hanging="210"/>
        <w:rPr>
          <w:rFonts w:ascii="ＭＳ 明朝" w:eastAsia="ＭＳ 明朝" w:hAnsi="ＭＳ 明朝" w:hint="eastAsia"/>
          <w:color w:val="000000" w:themeColor="text1"/>
          <w:sz w:val="21"/>
          <w:szCs w:val="21"/>
        </w:rPr>
      </w:pPr>
      <w:r w:rsidRPr="00372FB1">
        <w:rPr>
          <w:rFonts w:ascii="ＭＳ 明朝" w:eastAsia="ＭＳ 明朝" w:hAnsi="ＭＳ 明朝" w:hint="eastAsia"/>
          <w:color w:val="000000" w:themeColor="text1"/>
          <w:sz w:val="21"/>
          <w:szCs w:val="21"/>
        </w:rPr>
        <w:t>注５　専修教育科目群の最低修得単位数は選択科目５単位を含む。</w:t>
      </w:r>
    </w:p>
    <w:sectPr w:rsidR="00F34FED" w:rsidRPr="00372FB1" w:rsidSect="00350270">
      <w:footerReference w:type="default" r:id="rId7"/>
      <w:pgSz w:w="11906" w:h="16838" w:code="9"/>
      <w:pgMar w:top="1418" w:right="851" w:bottom="1135" w:left="851" w:header="567" w:footer="680" w:gutter="0"/>
      <w:pgNumType w:fmt="numberInDash"/>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CCFE" w14:textId="77777777" w:rsidR="00350270" w:rsidRDefault="00350270" w:rsidP="00B51E51">
      <w:r>
        <w:separator/>
      </w:r>
    </w:p>
  </w:endnote>
  <w:endnote w:type="continuationSeparator" w:id="0">
    <w:p w14:paraId="03D64FD2" w14:textId="77777777" w:rsidR="00350270" w:rsidRDefault="00350270" w:rsidP="00B5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DA27" w14:textId="3544FD5A" w:rsidR="009470DC" w:rsidRPr="00FE6E5A" w:rsidRDefault="009470DC" w:rsidP="0009534B">
    <w:pPr>
      <w:pStyle w:val="a5"/>
      <w:jc w:val="center"/>
    </w:pPr>
    <w:r w:rsidRPr="00FE6E5A">
      <w:fldChar w:fldCharType="begin"/>
    </w:r>
    <w:r w:rsidRPr="00FE6E5A">
      <w:instrText>PAGE   \* MERGEFORMAT</w:instrText>
    </w:r>
    <w:r w:rsidRPr="00FE6E5A">
      <w:fldChar w:fldCharType="separate"/>
    </w:r>
    <w:r w:rsidR="001C6B74" w:rsidRPr="001C6B74">
      <w:rPr>
        <w:noProof/>
        <w:lang w:val="ja-JP"/>
      </w:rPr>
      <w:t>-</w:t>
    </w:r>
    <w:r w:rsidR="001C6B74">
      <w:rPr>
        <w:noProof/>
      </w:rPr>
      <w:t xml:space="preserve"> 1 -</w:t>
    </w:r>
    <w:r w:rsidRPr="00FE6E5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54F5" w14:textId="77777777" w:rsidR="00350270" w:rsidRDefault="00350270" w:rsidP="00B51E51">
      <w:r>
        <w:separator/>
      </w:r>
    </w:p>
  </w:footnote>
  <w:footnote w:type="continuationSeparator" w:id="0">
    <w:p w14:paraId="36A3002B" w14:textId="77777777" w:rsidR="00350270" w:rsidRDefault="00350270" w:rsidP="00B51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12"/>
    <w:rsid w:val="0009534B"/>
    <w:rsid w:val="00124712"/>
    <w:rsid w:val="00141B6A"/>
    <w:rsid w:val="001721FA"/>
    <w:rsid w:val="001C6B74"/>
    <w:rsid w:val="003133FF"/>
    <w:rsid w:val="0033680B"/>
    <w:rsid w:val="00350270"/>
    <w:rsid w:val="00371C4D"/>
    <w:rsid w:val="00372FB1"/>
    <w:rsid w:val="003850FF"/>
    <w:rsid w:val="004121B0"/>
    <w:rsid w:val="004A342D"/>
    <w:rsid w:val="006304C7"/>
    <w:rsid w:val="006C0932"/>
    <w:rsid w:val="007E4AB2"/>
    <w:rsid w:val="007E76C4"/>
    <w:rsid w:val="009159B8"/>
    <w:rsid w:val="009470DC"/>
    <w:rsid w:val="00A1456D"/>
    <w:rsid w:val="00A835D1"/>
    <w:rsid w:val="00A909BE"/>
    <w:rsid w:val="00AD413E"/>
    <w:rsid w:val="00B51E51"/>
    <w:rsid w:val="00B876C2"/>
    <w:rsid w:val="00BC3403"/>
    <w:rsid w:val="00C8143C"/>
    <w:rsid w:val="00CD501E"/>
    <w:rsid w:val="00D7207A"/>
    <w:rsid w:val="00D72EA5"/>
    <w:rsid w:val="00D81B82"/>
    <w:rsid w:val="00E16D51"/>
    <w:rsid w:val="00E47718"/>
    <w:rsid w:val="00F0584D"/>
    <w:rsid w:val="00F3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5F3D4"/>
  <w15:chartTrackingRefBased/>
  <w15:docId w15:val="{614E151A-B39C-4702-B28F-0361336C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FB1"/>
    <w:pPr>
      <w:widowControl w:val="0"/>
      <w:jc w:val="both"/>
    </w:pPr>
    <w:rPr>
      <w:rFonts w:ascii="Century"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E51"/>
    <w:pPr>
      <w:tabs>
        <w:tab w:val="center" w:pos="4252"/>
        <w:tab w:val="right" w:pos="8504"/>
      </w:tabs>
      <w:snapToGrid w:val="0"/>
    </w:pPr>
  </w:style>
  <w:style w:type="character" w:customStyle="1" w:styleId="a4">
    <w:name w:val="ヘッダー (文字)"/>
    <w:basedOn w:val="a0"/>
    <w:link w:val="a3"/>
    <w:uiPriority w:val="99"/>
    <w:rsid w:val="00B51E51"/>
  </w:style>
  <w:style w:type="paragraph" w:styleId="a5">
    <w:name w:val="footer"/>
    <w:basedOn w:val="a"/>
    <w:link w:val="a6"/>
    <w:uiPriority w:val="99"/>
    <w:unhideWhenUsed/>
    <w:rsid w:val="00B51E5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B51E51"/>
  </w:style>
  <w:style w:type="table" w:styleId="a7">
    <w:name w:val="Table Grid"/>
    <w:basedOn w:val="a1"/>
    <w:uiPriority w:val="59"/>
    <w:rsid w:val="00A835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59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9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D413E"/>
    <w:rPr>
      <w:sz w:val="18"/>
      <w:szCs w:val="18"/>
    </w:rPr>
  </w:style>
  <w:style w:type="paragraph" w:styleId="ab">
    <w:name w:val="annotation text"/>
    <w:basedOn w:val="a"/>
    <w:link w:val="ac"/>
    <w:uiPriority w:val="99"/>
    <w:semiHidden/>
    <w:unhideWhenUsed/>
    <w:rsid w:val="00AD413E"/>
    <w:pPr>
      <w:jc w:val="left"/>
    </w:pPr>
    <w:rPr>
      <w:rFonts w:asciiTheme="minorHAnsi" w:eastAsiaTheme="minorEastAsia" w:hAnsiTheme="minorHAnsi" w:cstheme="minorBidi"/>
      <w:sz w:val="21"/>
    </w:rPr>
  </w:style>
  <w:style w:type="character" w:customStyle="1" w:styleId="ac">
    <w:name w:val="コメント文字列 (文字)"/>
    <w:basedOn w:val="a0"/>
    <w:link w:val="ab"/>
    <w:uiPriority w:val="99"/>
    <w:semiHidden/>
    <w:rsid w:val="00AD413E"/>
  </w:style>
  <w:style w:type="paragraph" w:styleId="ad">
    <w:name w:val="annotation subject"/>
    <w:basedOn w:val="ab"/>
    <w:next w:val="ab"/>
    <w:link w:val="ae"/>
    <w:uiPriority w:val="99"/>
    <w:semiHidden/>
    <w:unhideWhenUsed/>
    <w:rsid w:val="00AD413E"/>
    <w:rPr>
      <w:b/>
      <w:bCs/>
    </w:rPr>
  </w:style>
  <w:style w:type="character" w:customStyle="1" w:styleId="ae">
    <w:name w:val="コメント内容 (文字)"/>
    <w:basedOn w:val="ac"/>
    <w:link w:val="ad"/>
    <w:uiPriority w:val="99"/>
    <w:semiHidden/>
    <w:rsid w:val="00AD4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400">
      <w:bodyDiv w:val="1"/>
      <w:marLeft w:val="0"/>
      <w:marRight w:val="0"/>
      <w:marTop w:val="0"/>
      <w:marBottom w:val="0"/>
      <w:divBdr>
        <w:top w:val="none" w:sz="0" w:space="0" w:color="auto"/>
        <w:left w:val="none" w:sz="0" w:space="0" w:color="auto"/>
        <w:bottom w:val="none" w:sz="0" w:space="0" w:color="auto"/>
        <w:right w:val="none" w:sz="0" w:space="0" w:color="auto"/>
      </w:divBdr>
    </w:div>
    <w:div w:id="188301952">
      <w:bodyDiv w:val="1"/>
      <w:marLeft w:val="0"/>
      <w:marRight w:val="0"/>
      <w:marTop w:val="0"/>
      <w:marBottom w:val="0"/>
      <w:divBdr>
        <w:top w:val="none" w:sz="0" w:space="0" w:color="auto"/>
        <w:left w:val="none" w:sz="0" w:space="0" w:color="auto"/>
        <w:bottom w:val="none" w:sz="0" w:space="0" w:color="auto"/>
        <w:right w:val="none" w:sz="0" w:space="0" w:color="auto"/>
      </w:divBdr>
    </w:div>
    <w:div w:id="296497267">
      <w:bodyDiv w:val="1"/>
      <w:marLeft w:val="0"/>
      <w:marRight w:val="0"/>
      <w:marTop w:val="0"/>
      <w:marBottom w:val="0"/>
      <w:divBdr>
        <w:top w:val="none" w:sz="0" w:space="0" w:color="auto"/>
        <w:left w:val="none" w:sz="0" w:space="0" w:color="auto"/>
        <w:bottom w:val="none" w:sz="0" w:space="0" w:color="auto"/>
        <w:right w:val="none" w:sz="0" w:space="0" w:color="auto"/>
      </w:divBdr>
    </w:div>
    <w:div w:id="306250584">
      <w:bodyDiv w:val="1"/>
      <w:marLeft w:val="0"/>
      <w:marRight w:val="0"/>
      <w:marTop w:val="0"/>
      <w:marBottom w:val="0"/>
      <w:divBdr>
        <w:top w:val="none" w:sz="0" w:space="0" w:color="auto"/>
        <w:left w:val="none" w:sz="0" w:space="0" w:color="auto"/>
        <w:bottom w:val="none" w:sz="0" w:space="0" w:color="auto"/>
        <w:right w:val="none" w:sz="0" w:space="0" w:color="auto"/>
      </w:divBdr>
    </w:div>
    <w:div w:id="432897094">
      <w:bodyDiv w:val="1"/>
      <w:marLeft w:val="0"/>
      <w:marRight w:val="0"/>
      <w:marTop w:val="0"/>
      <w:marBottom w:val="0"/>
      <w:divBdr>
        <w:top w:val="none" w:sz="0" w:space="0" w:color="auto"/>
        <w:left w:val="none" w:sz="0" w:space="0" w:color="auto"/>
        <w:bottom w:val="none" w:sz="0" w:space="0" w:color="auto"/>
        <w:right w:val="none" w:sz="0" w:space="0" w:color="auto"/>
      </w:divBdr>
    </w:div>
    <w:div w:id="443619667">
      <w:bodyDiv w:val="1"/>
      <w:marLeft w:val="0"/>
      <w:marRight w:val="0"/>
      <w:marTop w:val="0"/>
      <w:marBottom w:val="0"/>
      <w:divBdr>
        <w:top w:val="none" w:sz="0" w:space="0" w:color="auto"/>
        <w:left w:val="none" w:sz="0" w:space="0" w:color="auto"/>
        <w:bottom w:val="none" w:sz="0" w:space="0" w:color="auto"/>
        <w:right w:val="none" w:sz="0" w:space="0" w:color="auto"/>
      </w:divBdr>
    </w:div>
    <w:div w:id="560869519">
      <w:bodyDiv w:val="1"/>
      <w:marLeft w:val="0"/>
      <w:marRight w:val="0"/>
      <w:marTop w:val="0"/>
      <w:marBottom w:val="0"/>
      <w:divBdr>
        <w:top w:val="none" w:sz="0" w:space="0" w:color="auto"/>
        <w:left w:val="none" w:sz="0" w:space="0" w:color="auto"/>
        <w:bottom w:val="none" w:sz="0" w:space="0" w:color="auto"/>
        <w:right w:val="none" w:sz="0" w:space="0" w:color="auto"/>
      </w:divBdr>
    </w:div>
    <w:div w:id="1094933418">
      <w:bodyDiv w:val="1"/>
      <w:marLeft w:val="0"/>
      <w:marRight w:val="0"/>
      <w:marTop w:val="0"/>
      <w:marBottom w:val="0"/>
      <w:divBdr>
        <w:top w:val="none" w:sz="0" w:space="0" w:color="auto"/>
        <w:left w:val="none" w:sz="0" w:space="0" w:color="auto"/>
        <w:bottom w:val="none" w:sz="0" w:space="0" w:color="auto"/>
        <w:right w:val="none" w:sz="0" w:space="0" w:color="auto"/>
      </w:divBdr>
    </w:div>
    <w:div w:id="1312906555">
      <w:bodyDiv w:val="1"/>
      <w:marLeft w:val="0"/>
      <w:marRight w:val="0"/>
      <w:marTop w:val="0"/>
      <w:marBottom w:val="0"/>
      <w:divBdr>
        <w:top w:val="none" w:sz="0" w:space="0" w:color="auto"/>
        <w:left w:val="none" w:sz="0" w:space="0" w:color="auto"/>
        <w:bottom w:val="none" w:sz="0" w:space="0" w:color="auto"/>
        <w:right w:val="none" w:sz="0" w:space="0" w:color="auto"/>
      </w:divBdr>
    </w:div>
    <w:div w:id="1466855021">
      <w:bodyDiv w:val="1"/>
      <w:marLeft w:val="0"/>
      <w:marRight w:val="0"/>
      <w:marTop w:val="0"/>
      <w:marBottom w:val="0"/>
      <w:divBdr>
        <w:top w:val="none" w:sz="0" w:space="0" w:color="auto"/>
        <w:left w:val="none" w:sz="0" w:space="0" w:color="auto"/>
        <w:bottom w:val="none" w:sz="0" w:space="0" w:color="auto"/>
        <w:right w:val="none" w:sz="0" w:space="0" w:color="auto"/>
      </w:divBdr>
    </w:div>
    <w:div w:id="1578395572">
      <w:bodyDiv w:val="1"/>
      <w:marLeft w:val="0"/>
      <w:marRight w:val="0"/>
      <w:marTop w:val="0"/>
      <w:marBottom w:val="0"/>
      <w:divBdr>
        <w:top w:val="none" w:sz="0" w:space="0" w:color="auto"/>
        <w:left w:val="none" w:sz="0" w:space="0" w:color="auto"/>
        <w:bottom w:val="none" w:sz="0" w:space="0" w:color="auto"/>
        <w:right w:val="none" w:sz="0" w:space="0" w:color="auto"/>
      </w:divBdr>
    </w:div>
    <w:div w:id="1653480224">
      <w:bodyDiv w:val="1"/>
      <w:marLeft w:val="0"/>
      <w:marRight w:val="0"/>
      <w:marTop w:val="0"/>
      <w:marBottom w:val="0"/>
      <w:divBdr>
        <w:top w:val="none" w:sz="0" w:space="0" w:color="auto"/>
        <w:left w:val="none" w:sz="0" w:space="0" w:color="auto"/>
        <w:bottom w:val="none" w:sz="0" w:space="0" w:color="auto"/>
        <w:right w:val="none" w:sz="0" w:space="0" w:color="auto"/>
      </w:divBdr>
    </w:div>
    <w:div w:id="1746757102">
      <w:bodyDiv w:val="1"/>
      <w:marLeft w:val="0"/>
      <w:marRight w:val="0"/>
      <w:marTop w:val="0"/>
      <w:marBottom w:val="0"/>
      <w:divBdr>
        <w:top w:val="none" w:sz="0" w:space="0" w:color="auto"/>
        <w:left w:val="none" w:sz="0" w:space="0" w:color="auto"/>
        <w:bottom w:val="none" w:sz="0" w:space="0" w:color="auto"/>
        <w:right w:val="none" w:sz="0" w:space="0" w:color="auto"/>
      </w:divBdr>
    </w:div>
    <w:div w:id="1972904491">
      <w:bodyDiv w:val="1"/>
      <w:marLeft w:val="0"/>
      <w:marRight w:val="0"/>
      <w:marTop w:val="0"/>
      <w:marBottom w:val="0"/>
      <w:divBdr>
        <w:top w:val="none" w:sz="0" w:space="0" w:color="auto"/>
        <w:left w:val="none" w:sz="0" w:space="0" w:color="auto"/>
        <w:bottom w:val="none" w:sz="0" w:space="0" w:color="auto"/>
        <w:right w:val="none" w:sz="0" w:space="0" w:color="auto"/>
      </w:divBdr>
    </w:div>
    <w:div w:id="20180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5FBA5-02FC-45DD-BE29-6BE57FA0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情報連携統括本部</dc:creator>
  <cp:keywords/>
  <dc:description/>
  <cp:lastModifiedBy>NAKAMINE Akiharu</cp:lastModifiedBy>
  <cp:revision>6</cp:revision>
  <dcterms:created xsi:type="dcterms:W3CDTF">2022-02-18T00:48:00Z</dcterms:created>
  <dcterms:modified xsi:type="dcterms:W3CDTF">2024-01-31T00:36:00Z</dcterms:modified>
</cp:coreProperties>
</file>