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D224F" w14:textId="77777777" w:rsidR="00D77FC9" w:rsidRDefault="00D77FC9">
      <w:pPr>
        <w:pStyle w:val="a6"/>
        <w:tabs>
          <w:tab w:val="clear" w:pos="4253"/>
          <w:tab w:val="clear" w:pos="8505"/>
        </w:tabs>
        <w:suppressAutoHyphens/>
        <w:wordWrap w:val="0"/>
        <w:overflowPunct w:val="0"/>
        <w:rPr>
          <w:rFonts w:ascii="ＭＳ 明朝" w:hint="eastAsia"/>
        </w:rPr>
      </w:pPr>
    </w:p>
    <w:p w14:paraId="3569DEC8" w14:textId="77777777" w:rsidR="00D77FC9" w:rsidRDefault="00D77FC9">
      <w:pPr>
        <w:suppressAutoHyphens/>
        <w:wordWrap w:val="0"/>
        <w:overflowPunct w:val="0"/>
        <w:jc w:val="center"/>
        <w:rPr>
          <w:rFonts w:ascii="ＭＳ ゴシック" w:eastAsia="ＭＳ ゴシック" w:hint="eastAsia"/>
          <w:b/>
          <w:sz w:val="20"/>
        </w:rPr>
      </w:pPr>
      <w:r>
        <w:rPr>
          <w:rFonts w:ascii="ＭＳ ゴシック" w:eastAsia="ＭＳ ゴシック" w:hint="eastAsia"/>
          <w:b/>
          <w:sz w:val="20"/>
        </w:rPr>
        <w:t>宇都宮大学情報公開に関する開示・不開示の審査基準</w:t>
      </w:r>
    </w:p>
    <w:p w14:paraId="39946D55" w14:textId="77777777" w:rsidR="00D77FC9" w:rsidRDefault="00D77FC9">
      <w:pPr>
        <w:suppressAutoHyphens/>
        <w:wordWrap w:val="0"/>
        <w:overflowPunct w:val="0"/>
        <w:rPr>
          <w:rFonts w:ascii="ＭＳ ゴシック" w:eastAsia="ＭＳ ゴシック" w:hint="eastAsia"/>
          <w:b/>
          <w:sz w:val="20"/>
        </w:rPr>
      </w:pPr>
    </w:p>
    <w:p w14:paraId="0E332515" w14:textId="77777777" w:rsidR="00D77FC9" w:rsidRDefault="00D77FC9">
      <w:pPr>
        <w:suppressAutoHyphens/>
        <w:wordWrap w:val="0"/>
        <w:overflowPunct w:val="0"/>
        <w:spacing w:line="160" w:lineRule="exact"/>
        <w:jc w:val="left"/>
        <w:rPr>
          <w:rFonts w:ascii="ＭＳ 明朝" w:hint="eastAsia"/>
          <w:sz w:val="14"/>
        </w:rPr>
      </w:pPr>
      <w:r>
        <w:rPr>
          <w:rFonts w:ascii="ＭＳ 明朝" w:hint="eastAsia"/>
          <w:sz w:val="14"/>
        </w:rPr>
        <w:t xml:space="preserve">　　　　　　　　　　　　　　　　　　　　　　　学長裁定　平成</w:t>
      </w:r>
      <w:r>
        <w:rPr>
          <w:rFonts w:ascii="ＭＳ 明朝"/>
          <w:sz w:val="14"/>
        </w:rPr>
        <w:t>16</w:t>
      </w:r>
      <w:r>
        <w:rPr>
          <w:rFonts w:ascii="ＭＳ 明朝" w:hint="eastAsia"/>
          <w:sz w:val="14"/>
        </w:rPr>
        <w:t>年４月１日</w:t>
      </w:r>
    </w:p>
    <w:p w14:paraId="5B2249E1" w14:textId="77777777" w:rsidR="00BA6C29" w:rsidRDefault="00BA6C29" w:rsidP="00BA6C29">
      <w:pPr>
        <w:suppressAutoHyphens/>
        <w:wordWrap w:val="0"/>
        <w:overflowPunct w:val="0"/>
        <w:spacing w:line="160" w:lineRule="exact"/>
        <w:jc w:val="left"/>
        <w:rPr>
          <w:rFonts w:ascii="ＭＳ 明朝" w:hint="eastAsia"/>
          <w:sz w:val="14"/>
        </w:rPr>
      </w:pPr>
      <w:r>
        <w:rPr>
          <w:rFonts w:ascii="ＭＳ 明朝" w:hint="eastAsia"/>
          <w:sz w:val="14"/>
        </w:rPr>
        <w:t xml:space="preserve">　　　　　　　　　　　　　　　　　　　　　　　一部改正　平成25年３月26日</w:t>
      </w:r>
    </w:p>
    <w:p w14:paraId="4D791FDE" w14:textId="77777777" w:rsidR="0072557D" w:rsidRDefault="0072557D" w:rsidP="00BA6C29">
      <w:pPr>
        <w:suppressAutoHyphens/>
        <w:wordWrap w:val="0"/>
        <w:overflowPunct w:val="0"/>
        <w:spacing w:line="160" w:lineRule="exact"/>
        <w:jc w:val="left"/>
        <w:rPr>
          <w:rFonts w:ascii="ＭＳ 明朝" w:hint="eastAsia"/>
          <w:sz w:val="14"/>
        </w:rPr>
      </w:pPr>
      <w:r>
        <w:rPr>
          <w:rFonts w:ascii="ＭＳ 明朝" w:hint="eastAsia"/>
          <w:sz w:val="14"/>
        </w:rPr>
        <w:t xml:space="preserve">　　　　　　　　　　　　　　　　　　　　　　　　　　  </w:t>
      </w:r>
      <w:r w:rsidRPr="0072557D">
        <w:rPr>
          <w:rFonts w:ascii="ＭＳ 明朝" w:hint="eastAsia"/>
          <w:sz w:val="14"/>
        </w:rPr>
        <w:t xml:space="preserve">　平成</w:t>
      </w:r>
      <w:r>
        <w:rPr>
          <w:rFonts w:ascii="ＭＳ 明朝" w:hint="eastAsia"/>
          <w:sz w:val="14"/>
        </w:rPr>
        <w:t>30年１</w:t>
      </w:r>
      <w:r w:rsidRPr="0072557D">
        <w:rPr>
          <w:rFonts w:ascii="ＭＳ 明朝" w:hint="eastAsia"/>
          <w:sz w:val="14"/>
        </w:rPr>
        <w:t>月</w:t>
      </w:r>
      <w:r>
        <w:rPr>
          <w:rFonts w:ascii="ＭＳ 明朝" w:hint="eastAsia"/>
          <w:sz w:val="14"/>
        </w:rPr>
        <w:t>17</w:t>
      </w:r>
      <w:r w:rsidRPr="0072557D">
        <w:rPr>
          <w:rFonts w:ascii="ＭＳ 明朝" w:hint="eastAsia"/>
          <w:sz w:val="14"/>
        </w:rPr>
        <w:t>日</w:t>
      </w:r>
    </w:p>
    <w:p w14:paraId="3AC86D67" w14:textId="77777777" w:rsidR="00D77FC9" w:rsidRPr="00BA6C29" w:rsidRDefault="00D77FC9">
      <w:pPr>
        <w:suppressAutoHyphens/>
        <w:wordWrap w:val="0"/>
        <w:overflowPunct w:val="0"/>
        <w:spacing w:line="160" w:lineRule="exact"/>
        <w:rPr>
          <w:rFonts w:ascii="ＭＳ 明朝" w:hint="eastAsia"/>
          <w:sz w:val="14"/>
        </w:rPr>
      </w:pPr>
    </w:p>
    <w:p w14:paraId="3619D585" w14:textId="77777777" w:rsidR="00D77FC9" w:rsidRDefault="00D77FC9">
      <w:pPr>
        <w:pStyle w:val="af6"/>
        <w:rPr>
          <w:rFonts w:ascii="Mincho" w:eastAsia="ＭＳ ゴシック" w:hAnsi="Times New Roman"/>
          <w:spacing w:val="4"/>
        </w:rPr>
      </w:pPr>
      <w:r>
        <w:rPr>
          <w:rFonts w:ascii="Mincho" w:eastAsia="ＭＳ ゴシック" w:hAnsi="Times New Roman" w:hint="eastAsia"/>
        </w:rPr>
        <w:t>Ⅰ</w:t>
      </w:r>
    </w:p>
    <w:p w14:paraId="182125A3" w14:textId="77777777" w:rsidR="00D77FC9" w:rsidRDefault="00D77FC9">
      <w:pPr>
        <w:rPr>
          <w:rFonts w:hint="eastAsia"/>
        </w:rPr>
      </w:pPr>
      <w:r>
        <w:rPr>
          <w:rFonts w:hint="eastAsia"/>
        </w:rPr>
        <w:t xml:space="preserve">　本学に法人文書の開示請求があったときは，「独立行政法人等の保有する情報の公開に関する法律」（平成</w:t>
      </w:r>
      <w:r>
        <w:t>13</w:t>
      </w:r>
      <w:r>
        <w:rPr>
          <w:rFonts w:hint="eastAsia"/>
        </w:rPr>
        <w:t>年法律第</w:t>
      </w:r>
      <w:r>
        <w:t>140</w:t>
      </w:r>
      <w:r>
        <w:rPr>
          <w:rFonts w:hint="eastAsia"/>
        </w:rPr>
        <w:t>号。以下「法」という。）により，開示に係る法人文書に次のいずれかが記載されている情報（不開示情報）を除き，開示請求者に当該法人文書を開示する。</w:t>
      </w:r>
    </w:p>
    <w:p w14:paraId="4AAD9B48" w14:textId="77777777" w:rsidR="00D77FC9" w:rsidRDefault="00D77FC9">
      <w:pPr>
        <w:rPr>
          <w:spacing w:val="4"/>
        </w:rPr>
      </w:pPr>
    </w:p>
    <w:p w14:paraId="012AF46C" w14:textId="77777777" w:rsidR="00D77FC9" w:rsidRDefault="00D77FC9">
      <w:pPr>
        <w:suppressAutoHyphens/>
        <w:ind w:left="160" w:hanging="160"/>
        <w:rPr>
          <w:spacing w:val="4"/>
        </w:rPr>
      </w:pPr>
      <w:r>
        <w:rPr>
          <w:rFonts w:ascii="ＭＳ ゴシック" w:eastAsia="ＭＳ ゴシック" w:hint="eastAsia"/>
          <w:b/>
        </w:rPr>
        <w:t xml:space="preserve">　１　個人情報</w:t>
      </w:r>
      <w:r w:rsidR="0072557D">
        <w:rPr>
          <w:rFonts w:hint="eastAsia"/>
        </w:rPr>
        <w:t>（</w:t>
      </w:r>
      <w:r>
        <w:rPr>
          <w:rFonts w:hint="eastAsia"/>
        </w:rPr>
        <w:t>法第５条第１号）</w:t>
      </w:r>
    </w:p>
    <w:p w14:paraId="67EF8FD9" w14:textId="77777777" w:rsidR="00D77FC9" w:rsidRDefault="00D77FC9">
      <w:pPr>
        <w:suppressAutoHyphens/>
        <w:ind w:left="160" w:hanging="160"/>
        <w:rPr>
          <w:rFonts w:hint="eastAsia"/>
        </w:rPr>
      </w:pPr>
      <w:r>
        <w:rPr>
          <w:rFonts w:hint="eastAsia"/>
        </w:rPr>
        <w:t xml:space="preserve">　　個人に関する情報であって，当該情報に含まれる氏名，生年月日，その他の記述等から，特定個人を識別することが可能な情報，又は特定個人を識別することはできないが，当該情報を公にすることによって個人の権利利益（名誉，感情などを含む。）を害するおそれがある情報。</w:t>
      </w:r>
    </w:p>
    <w:p w14:paraId="6C6E7603" w14:textId="77777777" w:rsidR="00D77FC9" w:rsidRDefault="00D77FC9">
      <w:pPr>
        <w:pStyle w:val="10"/>
        <w:suppressAutoHyphens/>
        <w:spacing w:line="120" w:lineRule="auto"/>
        <w:rPr>
          <w:rFonts w:hint="eastAsia"/>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0"/>
      </w:tblGrid>
      <w:tr w:rsidR="00D77FC9" w14:paraId="1525767E" w14:textId="77777777">
        <w:tblPrEx>
          <w:tblCellMar>
            <w:top w:w="0" w:type="dxa"/>
            <w:bottom w:w="0" w:type="dxa"/>
          </w:tblCellMar>
        </w:tblPrEx>
        <w:tc>
          <w:tcPr>
            <w:tcW w:w="5440" w:type="dxa"/>
          </w:tcPr>
          <w:p w14:paraId="64B231E5" w14:textId="77777777" w:rsidR="00D77FC9" w:rsidRDefault="00D77FC9">
            <w:pPr>
              <w:suppressAutoHyphens/>
              <w:wordWrap w:val="0"/>
              <w:overflowPunct w:val="0"/>
              <w:ind w:left="160" w:hanging="160"/>
              <w:rPr>
                <w:rFonts w:ascii="ＭＳ 明朝"/>
              </w:rPr>
            </w:pPr>
            <w:r>
              <w:rPr>
                <w:rFonts w:ascii="ＭＳ 明朝" w:hint="eastAsia"/>
              </w:rPr>
              <w:t>（不開示の例示）</w:t>
            </w:r>
          </w:p>
          <w:p w14:paraId="2331121C"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①　職員・学生の自宅住所・電話番号等</w:t>
            </w:r>
          </w:p>
          <w:p w14:paraId="2C906F93"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②　人事選考関係資料（氏名・履歴等））</w:t>
            </w:r>
          </w:p>
          <w:p w14:paraId="3C15251B"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③　健康診断・カウンセリングの記録</w:t>
            </w:r>
          </w:p>
          <w:p w14:paraId="123D5A52"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④　懲戒処分関係情報（氏名，懲戒内容等）</w:t>
            </w:r>
          </w:p>
          <w:p w14:paraId="56BEC9A3" w14:textId="77777777" w:rsidR="00D77FC9" w:rsidRDefault="00D77FC9">
            <w:pPr>
              <w:suppressAutoHyphens/>
              <w:wordWrap w:val="0"/>
              <w:overflowPunct w:val="0"/>
              <w:ind w:left="461" w:hanging="461"/>
              <w:rPr>
                <w:rFonts w:ascii="ＭＳ 明朝" w:hint="eastAsia"/>
              </w:rPr>
            </w:pPr>
            <w:r>
              <w:rPr>
                <w:rFonts w:ascii="ＭＳ 明朝"/>
              </w:rPr>
              <w:t xml:space="preserve"> </w:t>
            </w:r>
            <w:r>
              <w:rPr>
                <w:rFonts w:ascii="ＭＳ 明朝" w:hint="eastAsia"/>
              </w:rPr>
              <w:t>⑤　学生個人に関する情報（学籍（休・退学等を含む。）成績，教育，</w:t>
            </w:r>
          </w:p>
          <w:p w14:paraId="704A67DA" w14:textId="77777777" w:rsidR="00D77FC9" w:rsidRDefault="00D77FC9">
            <w:pPr>
              <w:suppressAutoHyphens/>
              <w:wordWrap w:val="0"/>
              <w:overflowPunct w:val="0"/>
              <w:ind w:left="461" w:hanging="461"/>
              <w:rPr>
                <w:rFonts w:ascii="ＭＳ 明朝"/>
              </w:rPr>
            </w:pPr>
            <w:r>
              <w:rPr>
                <w:rFonts w:ascii="ＭＳ 明朝" w:hint="eastAsia"/>
              </w:rPr>
              <w:t xml:space="preserve">　　 生活相談等の記録，卒業後の就職先等）</w:t>
            </w:r>
          </w:p>
          <w:p w14:paraId="717EF6C6"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⑥　推薦入試・大学院入試等の答案及び合否判定資料</w:t>
            </w:r>
          </w:p>
          <w:p w14:paraId="2ECE0F61"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⑦　学生指導関係文書</w:t>
            </w:r>
          </w:p>
          <w:p w14:paraId="3230C30C"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⑧　反省文</w:t>
            </w:r>
          </w:p>
          <w:p w14:paraId="13B76FCA" w14:textId="77777777" w:rsidR="00D77FC9" w:rsidRDefault="00D77FC9">
            <w:pPr>
              <w:suppressAutoHyphens/>
              <w:wordWrap w:val="0"/>
              <w:overflowPunct w:val="0"/>
              <w:ind w:left="160" w:hanging="160"/>
              <w:rPr>
                <w:rFonts w:ascii="ＭＳ 明朝"/>
              </w:rPr>
            </w:pPr>
            <w:r>
              <w:rPr>
                <w:rFonts w:ascii="ＭＳ 明朝"/>
              </w:rPr>
              <w:t xml:space="preserve"> </w:t>
            </w:r>
            <w:r>
              <w:rPr>
                <w:rFonts w:ascii="ＭＳ 明朝" w:hint="eastAsia"/>
              </w:rPr>
              <w:t>⑨　進路指導関係文書</w:t>
            </w:r>
          </w:p>
          <w:p w14:paraId="7F485658" w14:textId="77777777" w:rsidR="00D77FC9" w:rsidRDefault="00D77FC9">
            <w:pPr>
              <w:suppressAutoHyphens/>
              <w:wordWrap w:val="0"/>
              <w:overflowPunct w:val="0"/>
              <w:ind w:left="160" w:hanging="160"/>
              <w:rPr>
                <w:rFonts w:hint="eastAsia"/>
                <w:spacing w:val="4"/>
              </w:rPr>
            </w:pPr>
            <w:r>
              <w:rPr>
                <w:rFonts w:ascii="ＭＳ 明朝"/>
              </w:rPr>
              <w:t xml:space="preserve"> </w:t>
            </w:r>
            <w:r>
              <w:rPr>
                <w:rFonts w:ascii="ＭＳ 明朝" w:hint="eastAsia"/>
              </w:rPr>
              <w:t>⑩　卒業論文，修士論文，博士論文</w:t>
            </w:r>
          </w:p>
        </w:tc>
      </w:tr>
    </w:tbl>
    <w:p w14:paraId="593F7173" w14:textId="77777777" w:rsidR="00D77FC9" w:rsidRDefault="00D77FC9">
      <w:pPr>
        <w:ind w:firstLine="160"/>
        <w:rPr>
          <w:spacing w:val="4"/>
        </w:rPr>
      </w:pPr>
      <w:r>
        <w:rPr>
          <w:rFonts w:hint="eastAsia"/>
          <w:spacing w:val="4"/>
        </w:rPr>
        <w:t xml:space="preserve">　ただし，個人情報であっても，次の情報は開示する。</w:t>
      </w:r>
    </w:p>
    <w:p w14:paraId="71F03306" w14:textId="77777777" w:rsidR="00D77FC9" w:rsidRDefault="00D77FC9">
      <w:pPr>
        <w:ind w:left="640" w:hanging="480"/>
        <w:rPr>
          <w:spacing w:val="4"/>
        </w:rPr>
      </w:pPr>
      <w:r>
        <w:rPr>
          <w:rFonts w:hint="eastAsia"/>
          <w:spacing w:val="4"/>
        </w:rPr>
        <w:t xml:space="preserve">　　イ　法令の制定により又は慣行として公にされ，又は公にすることが予定されている情報</w:t>
      </w:r>
    </w:p>
    <w:p w14:paraId="26E25CC0" w14:textId="77777777" w:rsidR="00D77FC9" w:rsidRDefault="00D77FC9">
      <w:pPr>
        <w:ind w:left="640" w:hanging="480"/>
        <w:rPr>
          <w:spacing w:val="4"/>
        </w:rPr>
      </w:pPr>
      <w:r>
        <w:rPr>
          <w:spacing w:val="4"/>
        </w:rPr>
        <w:t xml:space="preserve">  </w:t>
      </w:r>
      <w:r>
        <w:rPr>
          <w:rFonts w:hint="eastAsia"/>
          <w:spacing w:val="4"/>
        </w:rPr>
        <w:t xml:space="preserve">　ロ　人の生命，健康，生活又は財産を保護するため，公にすることが必要であると認められる情報</w:t>
      </w:r>
    </w:p>
    <w:p w14:paraId="550CF70F" w14:textId="77777777" w:rsidR="00D77FC9" w:rsidRDefault="00D77FC9">
      <w:pPr>
        <w:ind w:left="640" w:hanging="480"/>
        <w:rPr>
          <w:rFonts w:hint="eastAsia"/>
          <w:spacing w:val="4"/>
        </w:rPr>
      </w:pPr>
      <w:r>
        <w:rPr>
          <w:spacing w:val="4"/>
        </w:rPr>
        <w:lastRenderedPageBreak/>
        <w:t xml:space="preserve">  </w:t>
      </w:r>
      <w:r>
        <w:rPr>
          <w:rFonts w:hint="eastAsia"/>
          <w:spacing w:val="4"/>
        </w:rPr>
        <w:t xml:space="preserve">　ハ　当該個人が公務員等であり，その職務の遂行に係る情報のうち，当該公務員等の職及び職務遂行の内容に係る部分</w:t>
      </w:r>
      <w:r>
        <w:rPr>
          <w:spacing w:val="4"/>
        </w:rPr>
        <w:t xml:space="preserve">                                           </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0"/>
      </w:tblGrid>
      <w:tr w:rsidR="00D77FC9" w14:paraId="5DEF8B4C" w14:textId="77777777">
        <w:tblPrEx>
          <w:tblCellMar>
            <w:top w:w="0" w:type="dxa"/>
            <w:bottom w:w="0" w:type="dxa"/>
          </w:tblCellMar>
        </w:tblPrEx>
        <w:tc>
          <w:tcPr>
            <w:tcW w:w="5440" w:type="dxa"/>
          </w:tcPr>
          <w:p w14:paraId="6D6ED4F6" w14:textId="77777777" w:rsidR="00D77FC9" w:rsidRDefault="00D77FC9">
            <w:pPr>
              <w:rPr>
                <w:spacing w:val="4"/>
              </w:rPr>
            </w:pPr>
            <w:r>
              <w:rPr>
                <w:rFonts w:hint="eastAsia"/>
              </w:rPr>
              <w:t>（開示の例示）</w:t>
            </w:r>
          </w:p>
          <w:p w14:paraId="4FECCB64" w14:textId="77777777" w:rsidR="00D77FC9" w:rsidRDefault="00D77FC9">
            <w:pPr>
              <w:rPr>
                <w:spacing w:val="4"/>
              </w:rPr>
            </w:pPr>
            <w:r>
              <w:t xml:space="preserve"> </w:t>
            </w:r>
            <w:r>
              <w:rPr>
                <w:rFonts w:hint="eastAsia"/>
              </w:rPr>
              <w:t>イの例示　①　研究者総覧</w:t>
            </w:r>
          </w:p>
          <w:p w14:paraId="4A439611" w14:textId="77777777" w:rsidR="00D77FC9" w:rsidRDefault="00D77FC9">
            <w:pPr>
              <w:rPr>
                <w:spacing w:val="4"/>
              </w:rPr>
            </w:pPr>
            <w:r>
              <w:t xml:space="preserve">           </w:t>
            </w:r>
            <w:r>
              <w:rPr>
                <w:rFonts w:hint="eastAsia"/>
              </w:rPr>
              <w:t>②　叙勲・褒賞受賞者名簿</w:t>
            </w:r>
          </w:p>
          <w:p w14:paraId="1DE0E2BE" w14:textId="77777777" w:rsidR="00D77FC9" w:rsidRDefault="00D77FC9">
            <w:pPr>
              <w:rPr>
                <w:spacing w:val="4"/>
              </w:rPr>
            </w:pPr>
            <w:r>
              <w:t xml:space="preserve"> </w:t>
            </w:r>
            <w:r>
              <w:rPr>
                <w:rFonts w:hint="eastAsia"/>
              </w:rPr>
              <w:t>ロの例示　医薬品の安全性等の研究に携わった研究者の個人情報で公に</w:t>
            </w:r>
          </w:p>
          <w:p w14:paraId="57676153" w14:textId="77777777" w:rsidR="00D77FC9" w:rsidRDefault="00D77FC9">
            <w:pPr>
              <w:rPr>
                <w:spacing w:val="4"/>
              </w:rPr>
            </w:pPr>
            <w:r>
              <w:rPr>
                <w:rFonts w:hint="eastAsia"/>
              </w:rPr>
              <w:t xml:space="preserve">　</w:t>
            </w:r>
            <w:r>
              <w:rPr>
                <w:rFonts w:hint="eastAsia"/>
              </w:rPr>
              <w:t xml:space="preserve"> </w:t>
            </w:r>
            <w:r>
              <w:rPr>
                <w:rFonts w:hint="eastAsia"/>
              </w:rPr>
              <w:t>することが必要と認められるもの</w:t>
            </w:r>
          </w:p>
          <w:p w14:paraId="340D7FE0" w14:textId="77777777" w:rsidR="00D77FC9" w:rsidRDefault="00D77FC9">
            <w:pPr>
              <w:rPr>
                <w:rFonts w:hint="eastAsia"/>
              </w:rPr>
            </w:pPr>
            <w:r>
              <w:t xml:space="preserve"> </w:t>
            </w:r>
            <w:r>
              <w:rPr>
                <w:rFonts w:hint="eastAsia"/>
              </w:rPr>
              <w:t>ハの例示　文書に付された総務課長，人事係長等の職名など（氏名等の</w:t>
            </w:r>
          </w:p>
          <w:p w14:paraId="04EF7C3C" w14:textId="77777777" w:rsidR="00D77FC9" w:rsidRDefault="00D77FC9">
            <w:pPr>
              <w:suppressAutoHyphens/>
              <w:wordWrap w:val="0"/>
              <w:overflowPunct w:val="0"/>
              <w:ind w:left="160" w:hanging="160"/>
              <w:rPr>
                <w:rFonts w:hint="eastAsia"/>
              </w:rPr>
            </w:pPr>
            <w:r>
              <w:rPr>
                <w:rFonts w:hint="eastAsia"/>
              </w:rPr>
              <w:t xml:space="preserve">   </w:t>
            </w:r>
            <w:r>
              <w:rPr>
                <w:rFonts w:hint="eastAsia"/>
              </w:rPr>
              <w:t>個人を特定できる部分があるときは，個人識別性のある部分を除き開</w:t>
            </w:r>
          </w:p>
          <w:p w14:paraId="727DC4B0" w14:textId="77777777" w:rsidR="00D77FC9" w:rsidRDefault="00D77FC9">
            <w:pPr>
              <w:suppressAutoHyphens/>
              <w:wordWrap w:val="0"/>
              <w:overflowPunct w:val="0"/>
              <w:ind w:left="160" w:hanging="160"/>
              <w:rPr>
                <w:rFonts w:hint="eastAsia"/>
                <w:spacing w:val="4"/>
              </w:rPr>
            </w:pPr>
            <w:r>
              <w:rPr>
                <w:rFonts w:hint="eastAsia"/>
              </w:rPr>
              <w:t xml:space="preserve">   </w:t>
            </w:r>
            <w:r>
              <w:rPr>
                <w:rFonts w:hint="eastAsia"/>
              </w:rPr>
              <w:t>示）</w:t>
            </w:r>
          </w:p>
        </w:tc>
      </w:tr>
    </w:tbl>
    <w:p w14:paraId="49BFCA16" w14:textId="77777777" w:rsidR="00D77FC9" w:rsidRDefault="00D77FC9">
      <w:pPr>
        <w:rPr>
          <w:rFonts w:hint="eastAsia"/>
          <w:spacing w:val="4"/>
        </w:rPr>
      </w:pPr>
    </w:p>
    <w:p w14:paraId="5DB881E9" w14:textId="77777777" w:rsidR="0072557D" w:rsidRDefault="00D77FC9">
      <w:pPr>
        <w:rPr>
          <w:rFonts w:hint="eastAsia"/>
          <w:spacing w:val="4"/>
        </w:rPr>
      </w:pPr>
      <w:r>
        <w:rPr>
          <w:rFonts w:ascii="ＭＳ ゴシック" w:eastAsia="ＭＳ ゴシック" w:hint="eastAsia"/>
          <w:b/>
          <w:spacing w:val="4"/>
        </w:rPr>
        <w:t xml:space="preserve">　</w:t>
      </w:r>
      <w:r w:rsidR="0072557D">
        <w:rPr>
          <w:rFonts w:ascii="ＭＳ ゴシック" w:eastAsia="ＭＳ ゴシック" w:hint="eastAsia"/>
          <w:b/>
          <w:spacing w:val="4"/>
        </w:rPr>
        <w:t>２　独立行政法人非識別加工情報等</w:t>
      </w:r>
      <w:r w:rsidR="0072557D">
        <w:rPr>
          <w:rFonts w:hint="eastAsia"/>
          <w:spacing w:val="4"/>
        </w:rPr>
        <w:t>（法第５条第１号の２）</w:t>
      </w:r>
    </w:p>
    <w:p w14:paraId="0A5CB245" w14:textId="77777777" w:rsidR="0072557D" w:rsidRDefault="0072557D" w:rsidP="0072557D">
      <w:pPr>
        <w:ind w:left="168" w:hangingChars="100" w:hanging="168"/>
        <w:rPr>
          <w:rFonts w:hint="eastAsia"/>
          <w:spacing w:val="4"/>
        </w:rPr>
      </w:pPr>
      <w:r>
        <w:rPr>
          <w:rFonts w:hint="eastAsia"/>
          <w:spacing w:val="4"/>
        </w:rPr>
        <w:t xml:space="preserve">　　</w:t>
      </w:r>
      <w:r w:rsidRPr="0072557D">
        <w:rPr>
          <w:rFonts w:hint="eastAsia"/>
          <w:spacing w:val="4"/>
        </w:rPr>
        <w:t>①独立行政法人等の保有する個人情報の保護に関する法律第２条第９項に規定する独立行政法人等非識別加工情報（同条第</w:t>
      </w:r>
      <w:r w:rsidRPr="0072557D">
        <w:rPr>
          <w:rFonts w:hint="eastAsia"/>
          <w:spacing w:val="4"/>
        </w:rPr>
        <w:t>10</w:t>
      </w:r>
      <w:r w:rsidRPr="0072557D">
        <w:rPr>
          <w:rFonts w:hint="eastAsia"/>
          <w:spacing w:val="4"/>
        </w:rPr>
        <w:t>項に規定する独立行政法人等非識別加工情報ファイルを構成するものに限る。以下「独立行政法人等非識別加工情報」という。）又は②独立行政法人等非識別加工情報の作成に用いた同条第５項に規定する保有個人情報（他の情報と照合することができ，それにより特定の個人を識別することができることとなるもの（他の情報と容易に照合することができ，それにより特定の個人を識別することができることとなるものを除く。）を除く。）から削除した同条第２項第１号に規定する記述等若しくは同条第３項に規定する個人識別符号</w:t>
      </w:r>
    </w:p>
    <w:p w14:paraId="212FC6C0" w14:textId="77777777" w:rsidR="0072557D" w:rsidRDefault="0072557D" w:rsidP="0072557D">
      <w:pPr>
        <w:ind w:left="168" w:hangingChars="100" w:hanging="168"/>
        <w:rPr>
          <w:rFonts w:hint="eastAsia"/>
          <w:spacing w:val="4"/>
        </w:rPr>
      </w:pPr>
    </w:p>
    <w:p w14:paraId="40E88ABE" w14:textId="77777777" w:rsidR="00D77FC9" w:rsidRDefault="0072557D" w:rsidP="0072557D">
      <w:pPr>
        <w:ind w:firstLineChars="100" w:firstLine="168"/>
        <w:rPr>
          <w:spacing w:val="4"/>
        </w:rPr>
      </w:pPr>
      <w:r>
        <w:rPr>
          <w:rFonts w:ascii="ＭＳ ゴシック" w:eastAsia="ＭＳ ゴシック" w:hint="eastAsia"/>
          <w:b/>
          <w:spacing w:val="4"/>
        </w:rPr>
        <w:t>３</w:t>
      </w:r>
      <w:r w:rsidR="00D77FC9">
        <w:rPr>
          <w:rFonts w:ascii="ＭＳ ゴシック" w:eastAsia="ＭＳ ゴシック" w:hint="eastAsia"/>
          <w:b/>
          <w:spacing w:val="4"/>
        </w:rPr>
        <w:t>法人等情報</w:t>
      </w:r>
      <w:r w:rsidR="00D77FC9">
        <w:rPr>
          <w:rFonts w:hint="eastAsia"/>
          <w:spacing w:val="4"/>
        </w:rPr>
        <w:t>（法第５条第２号）</w:t>
      </w:r>
    </w:p>
    <w:p w14:paraId="341F7071" w14:textId="77777777" w:rsidR="00D77FC9" w:rsidRDefault="00D77FC9">
      <w:pPr>
        <w:ind w:left="160" w:hanging="160"/>
        <w:rPr>
          <w:rFonts w:hint="eastAsia"/>
          <w:spacing w:val="4"/>
        </w:rPr>
      </w:pPr>
      <w:r>
        <w:rPr>
          <w:rFonts w:hint="eastAsia"/>
          <w:spacing w:val="4"/>
        </w:rPr>
        <w:t xml:space="preserve">　　法人その他の団体（国，独立行政法人等及び地方公共団体を除く。）に関する情報又　は事業を営む個人の事業に関する情報で，次に掲げるもの</w:t>
      </w:r>
    </w:p>
    <w:p w14:paraId="35297B97" w14:textId="77777777" w:rsidR="00D77FC9" w:rsidRDefault="00D77FC9">
      <w:pPr>
        <w:ind w:left="480" w:hanging="480"/>
        <w:rPr>
          <w:rFonts w:hint="eastAsia"/>
          <w:spacing w:val="4"/>
        </w:rPr>
      </w:pPr>
      <w:r>
        <w:rPr>
          <w:rFonts w:hint="eastAsia"/>
          <w:spacing w:val="4"/>
        </w:rPr>
        <w:t xml:space="preserve">　　イ　公にすることにより，当該法人等又は個人の権利，競争上の地位，その他正当な利益を害するものがあるもの</w:t>
      </w:r>
    </w:p>
    <w:p w14:paraId="13770FD9" w14:textId="77777777" w:rsidR="00D77FC9" w:rsidRDefault="00D77FC9">
      <w:pPr>
        <w:ind w:left="480" w:hanging="480"/>
        <w:rPr>
          <w:rFonts w:hint="eastAsia"/>
          <w:spacing w:val="4"/>
        </w:rPr>
      </w:pPr>
      <w:r>
        <w:rPr>
          <w:rFonts w:hint="eastAsia"/>
          <w:spacing w:val="4"/>
        </w:rPr>
        <w:t xml:space="preserve">　　ロ　本学の要請を受けて，公にしないという条件で任意に提供されたもので，法人等又は個人における通例として公にしないこととされているもの。また，公にしない等の条件を付すことが情報の性質，当時の状況に照らして合理的であると認められるもの。ただし，イ，ロに該当する情報であっても人の生命，健康，生活又は財産を保護</w:t>
      </w:r>
      <w:r>
        <w:rPr>
          <w:rFonts w:hint="eastAsia"/>
          <w:spacing w:val="4"/>
        </w:rPr>
        <w:lastRenderedPageBreak/>
        <w:t>するため，公にすることが必要であると認められる情報は，開示の対象となる。</w:t>
      </w:r>
      <w:r>
        <w:rPr>
          <w:spacing w:val="4"/>
        </w:rPr>
        <w:t xml:space="preserve">                                                                     </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0"/>
      </w:tblGrid>
      <w:tr w:rsidR="00D77FC9" w14:paraId="6B747C89" w14:textId="77777777">
        <w:tblPrEx>
          <w:tblCellMar>
            <w:top w:w="0" w:type="dxa"/>
            <w:bottom w:w="0" w:type="dxa"/>
          </w:tblCellMar>
        </w:tblPrEx>
        <w:tc>
          <w:tcPr>
            <w:tcW w:w="5440" w:type="dxa"/>
          </w:tcPr>
          <w:p w14:paraId="59A7AFF4" w14:textId="77777777" w:rsidR="00D77FC9" w:rsidRDefault="00D77FC9">
            <w:pPr>
              <w:suppressAutoHyphens/>
              <w:wordWrap w:val="0"/>
              <w:overflowPunct w:val="0"/>
              <w:ind w:left="160" w:hanging="160"/>
            </w:pPr>
            <w:r>
              <w:rPr>
                <w:rFonts w:hint="eastAsia"/>
              </w:rPr>
              <w:t>（不開示の例示）</w:t>
            </w:r>
          </w:p>
          <w:p w14:paraId="1115FF5B" w14:textId="77777777" w:rsidR="00D77FC9" w:rsidRDefault="00D77FC9">
            <w:pPr>
              <w:suppressAutoHyphens/>
              <w:wordWrap w:val="0"/>
              <w:overflowPunct w:val="0"/>
              <w:ind w:left="160" w:hanging="160"/>
              <w:rPr>
                <w:rFonts w:hint="eastAsia"/>
              </w:rPr>
            </w:pPr>
            <w:r>
              <w:t xml:space="preserve">  </w:t>
            </w:r>
            <w:r>
              <w:rPr>
                <w:rFonts w:hint="eastAsia"/>
              </w:rPr>
              <w:t>イの例示　①　「民間等との共同研究等」等に関し，相手方から提供</w:t>
            </w:r>
          </w:p>
          <w:p w14:paraId="13F20620" w14:textId="77777777" w:rsidR="00D77FC9" w:rsidRDefault="00D77FC9">
            <w:pPr>
              <w:suppressAutoHyphens/>
              <w:wordWrap w:val="0"/>
              <w:overflowPunct w:val="0"/>
              <w:ind w:left="160" w:hanging="160"/>
            </w:pPr>
            <w:r>
              <w:rPr>
                <w:rFonts w:hint="eastAsia"/>
              </w:rPr>
              <w:t xml:space="preserve">　　　　　　　されたノウハウ</w:t>
            </w:r>
          </w:p>
          <w:p w14:paraId="46E1B8B7" w14:textId="77777777" w:rsidR="00D77FC9" w:rsidRDefault="00D77FC9">
            <w:pPr>
              <w:suppressAutoHyphens/>
              <w:wordWrap w:val="0"/>
              <w:overflowPunct w:val="0"/>
              <w:ind w:left="160" w:hanging="160"/>
            </w:pPr>
            <w:r>
              <w:t xml:space="preserve">            </w:t>
            </w:r>
            <w:r>
              <w:rPr>
                <w:rFonts w:hint="eastAsia"/>
              </w:rPr>
              <w:t>②　工事請負者施行成績一覧</w:t>
            </w:r>
          </w:p>
          <w:p w14:paraId="5C781C12" w14:textId="77777777" w:rsidR="00D77FC9" w:rsidRDefault="00D77FC9">
            <w:pPr>
              <w:suppressAutoHyphens/>
              <w:wordWrap w:val="0"/>
              <w:overflowPunct w:val="0"/>
              <w:ind w:left="160" w:hanging="160"/>
              <w:rPr>
                <w:rFonts w:hint="eastAsia"/>
              </w:rPr>
            </w:pPr>
            <w:r>
              <w:t xml:space="preserve">  </w:t>
            </w:r>
            <w:r>
              <w:rPr>
                <w:rFonts w:hint="eastAsia"/>
              </w:rPr>
              <w:t>ロの例示　企画立案の資料，アンケートの回答等で公にしないとの条</w:t>
            </w:r>
          </w:p>
          <w:p w14:paraId="06D9C558" w14:textId="77777777" w:rsidR="00D77FC9" w:rsidRDefault="00D77FC9">
            <w:pPr>
              <w:suppressAutoHyphens/>
              <w:wordWrap w:val="0"/>
              <w:overflowPunct w:val="0"/>
              <w:ind w:left="160" w:hanging="160"/>
              <w:rPr>
                <w:rFonts w:hint="eastAsia"/>
                <w:spacing w:val="4"/>
              </w:rPr>
            </w:pPr>
            <w:r>
              <w:rPr>
                <w:rFonts w:hint="eastAsia"/>
              </w:rPr>
              <w:t xml:space="preserve">　　件が付されたもの</w:t>
            </w:r>
          </w:p>
        </w:tc>
      </w:tr>
    </w:tbl>
    <w:p w14:paraId="6EDA7D1E" w14:textId="77777777" w:rsidR="00D77FC9" w:rsidRDefault="00D77FC9">
      <w:pPr>
        <w:rPr>
          <w:rFonts w:hint="eastAsia"/>
          <w:spacing w:val="4"/>
        </w:rPr>
      </w:pPr>
    </w:p>
    <w:p w14:paraId="4EFED0B9" w14:textId="77777777" w:rsidR="00D77FC9" w:rsidRDefault="0072557D">
      <w:pPr>
        <w:suppressAutoHyphens/>
        <w:wordWrap w:val="0"/>
        <w:overflowPunct w:val="0"/>
        <w:ind w:left="160" w:hanging="160"/>
        <w:rPr>
          <w:rFonts w:ascii="ＭＳ 明朝"/>
        </w:rPr>
      </w:pPr>
      <w:r>
        <w:rPr>
          <w:rFonts w:ascii="ＭＳ ゴシック" w:eastAsia="ＭＳ ゴシック" w:hint="eastAsia"/>
          <w:b/>
        </w:rPr>
        <w:t xml:space="preserve">　４</w:t>
      </w:r>
      <w:r w:rsidR="00D77FC9">
        <w:rPr>
          <w:rFonts w:ascii="ＭＳ ゴシック" w:eastAsia="ＭＳ ゴシック" w:hint="eastAsia"/>
          <w:b/>
        </w:rPr>
        <w:t xml:space="preserve">　審議検討等情報</w:t>
      </w:r>
      <w:r w:rsidR="00D77FC9">
        <w:rPr>
          <w:rFonts w:ascii="ＭＳ 明朝" w:hint="eastAsia"/>
        </w:rPr>
        <w:t>（法第５条第３号）</w:t>
      </w:r>
    </w:p>
    <w:p w14:paraId="209A278B" w14:textId="77777777" w:rsidR="00D77FC9" w:rsidRDefault="00D77FC9">
      <w:pPr>
        <w:suppressAutoHyphens/>
        <w:wordWrap w:val="0"/>
        <w:overflowPunct w:val="0"/>
        <w:ind w:left="160" w:hanging="160"/>
        <w:rPr>
          <w:rFonts w:ascii="ＭＳ 明朝"/>
        </w:rPr>
      </w:pPr>
      <w:r>
        <w:rPr>
          <w:rFonts w:ascii="ＭＳ 明朝" w:hint="eastAsia"/>
        </w:rPr>
        <w:t xml:space="preserve">　　国の機関，独立行政法人等及び地方公共団体の内部又は相互間における審議，検討又は協議に関する情報であって，次に掲げるもの</w:t>
      </w:r>
    </w:p>
    <w:p w14:paraId="54EBCD45" w14:textId="77777777" w:rsidR="00D77FC9" w:rsidRDefault="00D77FC9">
      <w:pPr>
        <w:suppressAutoHyphens/>
        <w:wordWrap w:val="0"/>
        <w:overflowPunct w:val="0"/>
        <w:ind w:left="480" w:hanging="480"/>
        <w:rPr>
          <w:rFonts w:ascii="ＭＳ 明朝"/>
        </w:rPr>
      </w:pPr>
      <w:r>
        <w:rPr>
          <w:rFonts w:ascii="ＭＳ 明朝"/>
        </w:rPr>
        <w:t xml:space="preserve">  </w:t>
      </w:r>
      <w:r>
        <w:rPr>
          <w:rFonts w:ascii="ＭＳ 明朝" w:hint="eastAsia"/>
        </w:rPr>
        <w:t xml:space="preserve">　イ　公にすることにより，率直な意見の交換や意思決定の中立性が不当に損なわれるおそれがあるもの</w:t>
      </w:r>
    </w:p>
    <w:p w14:paraId="752EBEBC" w14:textId="77777777" w:rsidR="00D77FC9" w:rsidRDefault="00D77FC9">
      <w:pPr>
        <w:suppressAutoHyphens/>
        <w:wordWrap w:val="0"/>
        <w:overflowPunct w:val="0"/>
        <w:ind w:left="480" w:hanging="480"/>
        <w:rPr>
          <w:rFonts w:ascii="ＭＳ 明朝"/>
        </w:rPr>
      </w:pPr>
      <w:r>
        <w:rPr>
          <w:rFonts w:ascii="ＭＳ 明朝"/>
        </w:rPr>
        <w:t xml:space="preserve">  </w:t>
      </w:r>
      <w:r>
        <w:rPr>
          <w:rFonts w:ascii="ＭＳ 明朝" w:hint="eastAsia"/>
        </w:rPr>
        <w:t xml:space="preserve">　ロ　不当に国民の間に混乱を生じさせるおそれがあるもの</w:t>
      </w:r>
    </w:p>
    <w:p w14:paraId="1D581701" w14:textId="77777777" w:rsidR="00D77FC9" w:rsidRDefault="00D77FC9">
      <w:pPr>
        <w:suppressAutoHyphens/>
        <w:wordWrap w:val="0"/>
        <w:overflowPunct w:val="0"/>
        <w:ind w:left="480" w:hanging="480"/>
        <w:rPr>
          <w:rFonts w:ascii="ＭＳ 明朝" w:hint="eastAsia"/>
        </w:rPr>
      </w:pPr>
      <w:r>
        <w:rPr>
          <w:rFonts w:ascii="ＭＳ 明朝"/>
        </w:rPr>
        <w:t xml:space="preserve">  </w:t>
      </w:r>
      <w:r>
        <w:rPr>
          <w:rFonts w:ascii="ＭＳ 明朝" w:hint="eastAsia"/>
        </w:rPr>
        <w:t xml:space="preserve">　ハ　特定の者に不当に利益を与え，又は不利益を及ぼすおそれがあるもの</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0"/>
      </w:tblGrid>
      <w:tr w:rsidR="00D77FC9" w14:paraId="0393BA93" w14:textId="77777777">
        <w:tblPrEx>
          <w:tblCellMar>
            <w:top w:w="0" w:type="dxa"/>
            <w:bottom w:w="0" w:type="dxa"/>
          </w:tblCellMar>
        </w:tblPrEx>
        <w:tc>
          <w:tcPr>
            <w:tcW w:w="5440" w:type="dxa"/>
          </w:tcPr>
          <w:p w14:paraId="577739A2" w14:textId="77777777" w:rsidR="00D77FC9" w:rsidRDefault="00D77FC9">
            <w:pPr>
              <w:suppressAutoHyphens/>
              <w:wordWrap w:val="0"/>
              <w:overflowPunct w:val="0"/>
              <w:ind w:left="160" w:hanging="160"/>
            </w:pPr>
            <w:r>
              <w:rPr>
                <w:rFonts w:hint="eastAsia"/>
              </w:rPr>
              <w:t>（不開示の例示）</w:t>
            </w:r>
          </w:p>
          <w:p w14:paraId="13EAE581" w14:textId="77777777" w:rsidR="00D77FC9" w:rsidRDefault="00D77FC9">
            <w:pPr>
              <w:suppressAutoHyphens/>
              <w:wordWrap w:val="0"/>
              <w:overflowPunct w:val="0"/>
              <w:ind w:left="160" w:hanging="160"/>
            </w:pPr>
            <w:r>
              <w:t xml:space="preserve">  </w:t>
            </w:r>
            <w:r>
              <w:rPr>
                <w:rFonts w:hint="eastAsia"/>
              </w:rPr>
              <w:t>イの例示　①　報告・答申等で現在検討・審議中のものの記録</w:t>
            </w:r>
          </w:p>
          <w:p w14:paraId="35733DB0" w14:textId="77777777" w:rsidR="00D77FC9" w:rsidRDefault="00D77FC9">
            <w:pPr>
              <w:suppressAutoHyphens/>
              <w:wordWrap w:val="0"/>
              <w:overflowPunct w:val="0"/>
              <w:ind w:left="160" w:hanging="160"/>
            </w:pPr>
            <w:r>
              <w:t xml:space="preserve">            </w:t>
            </w:r>
            <w:r>
              <w:rPr>
                <w:rFonts w:hint="eastAsia"/>
              </w:rPr>
              <w:t>②　学部，学科等改組で現在検討中のものの記録</w:t>
            </w:r>
          </w:p>
          <w:p w14:paraId="211248C7" w14:textId="77777777" w:rsidR="00D77FC9" w:rsidRDefault="00D77FC9">
            <w:pPr>
              <w:suppressAutoHyphens/>
              <w:wordWrap w:val="0"/>
              <w:overflowPunct w:val="0"/>
              <w:ind w:left="160" w:hanging="160"/>
            </w:pPr>
            <w:r>
              <w:t xml:space="preserve">            </w:t>
            </w:r>
            <w:r>
              <w:rPr>
                <w:rFonts w:hint="eastAsia"/>
              </w:rPr>
              <w:t>③　人事選考（採用，昇任等）の記録</w:t>
            </w:r>
          </w:p>
          <w:p w14:paraId="557ECAD7" w14:textId="77777777" w:rsidR="00D77FC9" w:rsidRDefault="00D77FC9">
            <w:pPr>
              <w:suppressAutoHyphens/>
              <w:wordWrap w:val="0"/>
              <w:overflowPunct w:val="0"/>
              <w:ind w:left="160" w:hanging="160"/>
            </w:pPr>
            <w:r>
              <w:t xml:space="preserve">  </w:t>
            </w:r>
            <w:r>
              <w:rPr>
                <w:rFonts w:hint="eastAsia"/>
              </w:rPr>
              <w:t>ロの例示　入試制度改革案（出題科目変更案等）</w:t>
            </w:r>
          </w:p>
          <w:p w14:paraId="7C387E0E" w14:textId="77777777" w:rsidR="00D77FC9" w:rsidRDefault="00D77FC9">
            <w:pPr>
              <w:suppressAutoHyphens/>
              <w:wordWrap w:val="0"/>
              <w:overflowPunct w:val="0"/>
              <w:ind w:left="160" w:hanging="160"/>
              <w:rPr>
                <w:rFonts w:hint="eastAsia"/>
              </w:rPr>
            </w:pPr>
            <w:r>
              <w:t xml:space="preserve">  </w:t>
            </w:r>
            <w:r>
              <w:rPr>
                <w:rFonts w:hint="eastAsia"/>
              </w:rPr>
              <w:t>ハの例示　①　キャンパス移転候補地リスト（地方公共団体との交換</w:t>
            </w:r>
          </w:p>
          <w:p w14:paraId="1E48EB21" w14:textId="77777777" w:rsidR="00D77FC9" w:rsidRDefault="00D77FC9">
            <w:pPr>
              <w:suppressAutoHyphens/>
              <w:wordWrap w:val="0"/>
              <w:overflowPunct w:val="0"/>
              <w:ind w:left="160" w:hanging="160"/>
            </w:pPr>
            <w:r>
              <w:rPr>
                <w:rFonts w:hint="eastAsia"/>
              </w:rPr>
              <w:t xml:space="preserve">　　　　　　　文書など）</w:t>
            </w:r>
          </w:p>
          <w:p w14:paraId="6E711732" w14:textId="77777777" w:rsidR="00D77FC9" w:rsidRDefault="00D77FC9">
            <w:pPr>
              <w:suppressAutoHyphens/>
              <w:wordWrap w:val="0"/>
              <w:overflowPunct w:val="0"/>
              <w:ind w:left="160" w:hanging="160"/>
              <w:rPr>
                <w:rFonts w:hint="eastAsia"/>
                <w:spacing w:val="4"/>
              </w:rPr>
            </w:pPr>
            <w:r>
              <w:t xml:space="preserve">            </w:t>
            </w:r>
            <w:r>
              <w:rPr>
                <w:rFonts w:hint="eastAsia"/>
              </w:rPr>
              <w:t>②　機種選定や仕様策定に係る検討記録</w:t>
            </w:r>
          </w:p>
        </w:tc>
      </w:tr>
    </w:tbl>
    <w:p w14:paraId="556951F9" w14:textId="77777777" w:rsidR="00D77FC9" w:rsidRDefault="00D77FC9">
      <w:pPr>
        <w:suppressAutoHyphens/>
        <w:wordWrap w:val="0"/>
        <w:overflowPunct w:val="0"/>
        <w:ind w:left="480" w:hanging="480"/>
        <w:rPr>
          <w:rFonts w:ascii="ＭＳ 明朝" w:hint="eastAsia"/>
        </w:rPr>
      </w:pPr>
    </w:p>
    <w:p w14:paraId="447A9C9E" w14:textId="77777777" w:rsidR="00D77FC9" w:rsidRDefault="0072557D">
      <w:pPr>
        <w:pStyle w:val="10"/>
        <w:suppressAutoHyphens/>
        <w:wordWrap w:val="0"/>
        <w:overflowPunct w:val="0"/>
        <w:rPr>
          <w:rFonts w:ascii="ＭＳ 明朝"/>
        </w:rPr>
      </w:pPr>
      <w:r>
        <w:rPr>
          <w:rFonts w:ascii="ＭＳ ゴシック" w:eastAsia="ＭＳ ゴシック" w:hint="eastAsia"/>
          <w:b/>
        </w:rPr>
        <w:t xml:space="preserve">　５</w:t>
      </w:r>
      <w:r w:rsidR="00D77FC9">
        <w:rPr>
          <w:rFonts w:ascii="ＭＳ ゴシック" w:eastAsia="ＭＳ ゴシック" w:hint="eastAsia"/>
          <w:b/>
        </w:rPr>
        <w:t xml:space="preserve">　事務・事業等情報</w:t>
      </w:r>
      <w:r w:rsidR="00D77FC9">
        <w:rPr>
          <w:rFonts w:ascii="ＭＳ 明朝" w:hint="eastAsia"/>
        </w:rPr>
        <w:t>（法第５条第４号）</w:t>
      </w:r>
    </w:p>
    <w:p w14:paraId="2ED7271A" w14:textId="77777777" w:rsidR="00D77FC9" w:rsidRDefault="00D77FC9">
      <w:pPr>
        <w:pStyle w:val="10"/>
        <w:suppressAutoHyphens/>
        <w:wordWrap w:val="0"/>
        <w:overflowPunct w:val="0"/>
        <w:rPr>
          <w:rFonts w:ascii="ＭＳ 明朝" w:hint="eastAsia"/>
        </w:rPr>
      </w:pPr>
      <w:r>
        <w:rPr>
          <w:rFonts w:ascii="ＭＳ 明朝"/>
        </w:rPr>
        <w:t xml:space="preserve">    </w:t>
      </w:r>
      <w:r>
        <w:rPr>
          <w:rFonts w:ascii="ＭＳ 明朝" w:hint="eastAsia"/>
        </w:rPr>
        <w:t>事務又は事業に関する情報のうち次に掲げるおそれがある情報及びその他該当事務又は事業の性質上，当該事務又は事業の適正な遂行に支障を及ぼすおそれがある情報</w:t>
      </w:r>
    </w:p>
    <w:p w14:paraId="0F03D1C9" w14:textId="77777777" w:rsidR="00D77FC9" w:rsidRDefault="00D77FC9">
      <w:pPr>
        <w:pStyle w:val="10"/>
        <w:suppressAutoHyphens/>
        <w:wordWrap w:val="0"/>
        <w:overflowPunct w:val="0"/>
        <w:ind w:left="480"/>
        <w:rPr>
          <w:rFonts w:ascii="ＭＳ 明朝"/>
        </w:rPr>
      </w:pPr>
      <w:r>
        <w:rPr>
          <w:rFonts w:ascii="ＭＳ 明朝" w:hint="eastAsia"/>
        </w:rPr>
        <w:t>イ　国の安全が害されるおそれ，他国若しくは国際機関との信頼関係が損なわれるおそれ又は他国若しくは国際機関との交渉上不利益を被るおそれがあるもの</w:t>
      </w:r>
    </w:p>
    <w:p w14:paraId="2093CE7C" w14:textId="77777777" w:rsidR="00D77FC9" w:rsidRDefault="00D77FC9">
      <w:pPr>
        <w:pStyle w:val="10"/>
        <w:suppressAutoHyphens/>
        <w:wordWrap w:val="0"/>
        <w:overflowPunct w:val="0"/>
        <w:ind w:left="480"/>
        <w:rPr>
          <w:rFonts w:ascii="ＭＳ 明朝"/>
        </w:rPr>
      </w:pPr>
      <w:r>
        <w:rPr>
          <w:rFonts w:ascii="ＭＳ 明朝" w:hint="eastAsia"/>
        </w:rPr>
        <w:t>ロ　犯罪の予防，鎮圧又は捜査その他公共の安全と秩序の維持に支障を及ぼすおそれがあるもの</w:t>
      </w:r>
    </w:p>
    <w:p w14:paraId="616522F1" w14:textId="77777777" w:rsidR="00D77FC9" w:rsidRDefault="00D77FC9">
      <w:pPr>
        <w:pStyle w:val="10"/>
        <w:suppressAutoHyphens/>
        <w:wordWrap w:val="0"/>
        <w:overflowPunct w:val="0"/>
        <w:ind w:left="480"/>
        <w:rPr>
          <w:rFonts w:ascii="ＭＳ 明朝" w:hint="eastAsia"/>
        </w:rPr>
      </w:pPr>
      <w:r>
        <w:rPr>
          <w:rFonts w:ascii="ＭＳ 明朝" w:hint="eastAsia"/>
        </w:rPr>
        <w:lastRenderedPageBreak/>
        <w:t>ハ　監査，検査，取締り，試験又は租税の</w:t>
      </w:r>
      <w:r>
        <w:rPr>
          <w:rFonts w:ascii="ＭＳ 明朝" w:hAnsi="ＭＳ 明朝" w:cs="PMingLiU" w:hint="eastAsia"/>
        </w:rPr>
        <w:t>賦課若しくは徴収</w:t>
      </w:r>
      <w:r>
        <w:rPr>
          <w:rFonts w:ascii="ＭＳ 明朝" w:hint="eastAsia"/>
        </w:rPr>
        <w:t>に係る事務に関し，正確な事実の把握を困難にし，又は違法・不当な行為を容易にし，若しくはその発見を困難にするおそれがあるもの</w:t>
      </w:r>
    </w:p>
    <w:p w14:paraId="7FFA64B8" w14:textId="77777777" w:rsidR="00D77FC9" w:rsidRDefault="00D77FC9">
      <w:pPr>
        <w:pStyle w:val="10"/>
        <w:suppressAutoHyphens/>
        <w:wordWrap w:val="0"/>
        <w:overflowPunct w:val="0"/>
        <w:ind w:left="480"/>
        <w:rPr>
          <w:rFonts w:ascii="ＭＳ 明朝"/>
        </w:rPr>
      </w:pPr>
      <w:r>
        <w:rPr>
          <w:rFonts w:ascii="ＭＳ 明朝" w:hint="eastAsia"/>
        </w:rPr>
        <w:t>ニ　契約・交渉・争訟に係る事務に関し，国，独立行政法人等又は地方公共団体の財産上の利益又は当事者としての地位を不当に害するおそれがあるもの</w:t>
      </w:r>
    </w:p>
    <w:p w14:paraId="43F6D9A2" w14:textId="77777777" w:rsidR="00D77FC9" w:rsidRDefault="00D77FC9">
      <w:pPr>
        <w:pStyle w:val="10"/>
        <w:suppressAutoHyphens/>
        <w:wordWrap w:val="0"/>
        <w:overflowPunct w:val="0"/>
        <w:ind w:left="480"/>
        <w:rPr>
          <w:rFonts w:ascii="ＭＳ 明朝"/>
        </w:rPr>
      </w:pPr>
      <w:r>
        <w:rPr>
          <w:rFonts w:ascii="ＭＳ 明朝" w:hint="eastAsia"/>
        </w:rPr>
        <w:t>ホ　調査研究に係る事務に関し，その公正かつ能率的な遂行を不当に阻害するおそれがあるもの</w:t>
      </w:r>
    </w:p>
    <w:p w14:paraId="7008002E" w14:textId="77777777" w:rsidR="00D77FC9" w:rsidRDefault="00D77FC9">
      <w:pPr>
        <w:pStyle w:val="10"/>
        <w:suppressAutoHyphens/>
        <w:wordWrap w:val="0"/>
        <w:overflowPunct w:val="0"/>
        <w:ind w:left="480"/>
        <w:rPr>
          <w:rFonts w:ascii="ＭＳ 明朝"/>
        </w:rPr>
      </w:pPr>
      <w:r>
        <w:rPr>
          <w:rFonts w:ascii="ＭＳ 明朝" w:hint="eastAsia"/>
        </w:rPr>
        <w:t>ヘ　人事管理に係る事務に関し，公正かつ円滑な人事の確保に支障を及ぼすおそれがあるもの</w:t>
      </w:r>
    </w:p>
    <w:p w14:paraId="7DFBC6DD" w14:textId="77777777" w:rsidR="00D77FC9" w:rsidRDefault="00BF600B">
      <w:pPr>
        <w:pStyle w:val="10"/>
        <w:suppressAutoHyphens/>
        <w:wordWrap w:val="0"/>
        <w:overflowPunct w:val="0"/>
        <w:ind w:left="480"/>
        <w:rPr>
          <w:rFonts w:ascii="ＭＳ 明朝" w:hint="eastAsia"/>
        </w:rPr>
      </w:pPr>
      <w:r>
        <w:rPr>
          <w:rFonts w:ascii="ＭＳ 明朝" w:hint="eastAsia"/>
        </w:rPr>
        <w:t>ト　独立行政法人等，</w:t>
      </w:r>
      <w:r w:rsidR="00D77FC9">
        <w:rPr>
          <w:rFonts w:ascii="ＭＳ 明朝" w:hint="eastAsia"/>
        </w:rPr>
        <w:t>地方公共団体</w:t>
      </w:r>
      <w:r>
        <w:rPr>
          <w:rFonts w:ascii="ＭＳ 明朝" w:hint="eastAsia"/>
        </w:rPr>
        <w:t>が経営する企業</w:t>
      </w:r>
      <w:r w:rsidR="00D77FC9">
        <w:rPr>
          <w:rFonts w:ascii="ＭＳ 明朝" w:hint="eastAsia"/>
        </w:rPr>
        <w:t>に係る事業に関し，その企業経営上の正当な利益を害するおそれがあるもの</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0"/>
      </w:tblGrid>
      <w:tr w:rsidR="00D77FC9" w14:paraId="76EF9C6F" w14:textId="77777777">
        <w:tblPrEx>
          <w:tblCellMar>
            <w:top w:w="0" w:type="dxa"/>
            <w:bottom w:w="0" w:type="dxa"/>
          </w:tblCellMar>
        </w:tblPrEx>
        <w:tc>
          <w:tcPr>
            <w:tcW w:w="5440" w:type="dxa"/>
          </w:tcPr>
          <w:p w14:paraId="3F090AB1" w14:textId="77777777" w:rsidR="00D77FC9" w:rsidRDefault="00D77FC9">
            <w:pPr>
              <w:rPr>
                <w:spacing w:val="4"/>
              </w:rPr>
            </w:pPr>
            <w:r>
              <w:rPr>
                <w:rFonts w:hint="eastAsia"/>
              </w:rPr>
              <w:t>（不開示の例示）</w:t>
            </w:r>
          </w:p>
          <w:p w14:paraId="58EBEC42" w14:textId="77777777" w:rsidR="00D77FC9" w:rsidRDefault="00D77FC9">
            <w:pPr>
              <w:rPr>
                <w:rFonts w:hint="eastAsia"/>
              </w:rPr>
            </w:pPr>
            <w:r>
              <w:t xml:space="preserve">  </w:t>
            </w:r>
            <w:r>
              <w:rPr>
                <w:rFonts w:hint="eastAsia"/>
              </w:rPr>
              <w:t>ロの例示</w:t>
            </w:r>
            <w:r>
              <w:t xml:space="preserve">  </w:t>
            </w:r>
            <w:r>
              <w:rPr>
                <w:rFonts w:hint="eastAsia"/>
              </w:rPr>
              <w:t>①　麻薬，毒物，劇物等の毒性，核燃料物質，病原性等の</w:t>
            </w:r>
          </w:p>
          <w:p w14:paraId="6DD39683" w14:textId="77777777" w:rsidR="00D77FC9" w:rsidRDefault="00D77FC9">
            <w:pPr>
              <w:rPr>
                <w:spacing w:val="4"/>
              </w:rPr>
            </w:pPr>
            <w:r>
              <w:rPr>
                <w:rFonts w:hint="eastAsia"/>
              </w:rPr>
              <w:t xml:space="preserve">　　　　　　　強い物質の受払い，保管に関する情報</w:t>
            </w:r>
          </w:p>
          <w:p w14:paraId="69420710" w14:textId="77777777" w:rsidR="00D77FC9" w:rsidRDefault="00D77FC9">
            <w:pPr>
              <w:rPr>
                <w:rFonts w:hint="eastAsia"/>
              </w:rPr>
            </w:pPr>
            <w:r>
              <w:t xml:space="preserve">            </w:t>
            </w:r>
            <w:r>
              <w:rPr>
                <w:rFonts w:hint="eastAsia"/>
              </w:rPr>
              <w:t>②　ＩＤ，パスワード等のネットワークセキュリティー関</w:t>
            </w:r>
          </w:p>
          <w:p w14:paraId="2515EB2C" w14:textId="77777777" w:rsidR="00D77FC9" w:rsidRDefault="00D77FC9">
            <w:pPr>
              <w:rPr>
                <w:spacing w:val="4"/>
              </w:rPr>
            </w:pPr>
            <w:r>
              <w:rPr>
                <w:rFonts w:hint="eastAsia"/>
              </w:rPr>
              <w:t xml:space="preserve">　　　　　　　係情報</w:t>
            </w:r>
          </w:p>
          <w:p w14:paraId="54EBC236" w14:textId="77777777" w:rsidR="00D77FC9" w:rsidRDefault="00D77FC9">
            <w:pPr>
              <w:rPr>
                <w:spacing w:val="4"/>
              </w:rPr>
            </w:pPr>
            <w:r>
              <w:t xml:space="preserve">  </w:t>
            </w:r>
            <w:r>
              <w:rPr>
                <w:rFonts w:hint="eastAsia"/>
              </w:rPr>
              <w:t>ハの例示　①　学部入試，推薦入試，大学院入試等の出題者名簿</w:t>
            </w:r>
          </w:p>
          <w:p w14:paraId="7386798A" w14:textId="77777777" w:rsidR="00D77FC9" w:rsidRDefault="00D77FC9">
            <w:pPr>
              <w:rPr>
                <w:spacing w:val="4"/>
              </w:rPr>
            </w:pPr>
            <w:r>
              <w:t xml:space="preserve">            </w:t>
            </w:r>
            <w:r>
              <w:rPr>
                <w:rFonts w:hint="eastAsia"/>
              </w:rPr>
              <w:t>②　入試制度改革関係資料</w:t>
            </w:r>
          </w:p>
          <w:p w14:paraId="08F1A0DE" w14:textId="77777777" w:rsidR="00D77FC9" w:rsidRDefault="00D77FC9">
            <w:pPr>
              <w:rPr>
                <w:spacing w:val="4"/>
              </w:rPr>
            </w:pPr>
            <w:r>
              <w:t xml:space="preserve">  </w:t>
            </w:r>
            <w:r>
              <w:rPr>
                <w:rFonts w:hint="eastAsia"/>
              </w:rPr>
              <w:t>ニの例示　①　入札前の予定価格，積算内訳書</w:t>
            </w:r>
          </w:p>
          <w:p w14:paraId="38B51055" w14:textId="77777777" w:rsidR="00D77FC9" w:rsidRDefault="00D77FC9">
            <w:pPr>
              <w:rPr>
                <w:spacing w:val="4"/>
              </w:rPr>
            </w:pPr>
            <w:r>
              <w:t xml:space="preserve">            </w:t>
            </w:r>
            <w:r>
              <w:rPr>
                <w:rFonts w:hint="eastAsia"/>
              </w:rPr>
              <w:t>②　大学が当事者となっている訴訟に関する資料</w:t>
            </w:r>
          </w:p>
          <w:p w14:paraId="154062C0" w14:textId="77777777" w:rsidR="00D77FC9" w:rsidRDefault="00D77FC9">
            <w:pPr>
              <w:rPr>
                <w:spacing w:val="4"/>
              </w:rPr>
            </w:pPr>
            <w:r>
              <w:t xml:space="preserve">  </w:t>
            </w:r>
            <w:r>
              <w:rPr>
                <w:rFonts w:hint="eastAsia"/>
              </w:rPr>
              <w:t>ホの例示　科学研究費補助金計画で採択前のもの，又は不採択のもの</w:t>
            </w:r>
          </w:p>
          <w:p w14:paraId="6219195E" w14:textId="77777777" w:rsidR="00D77FC9" w:rsidRDefault="00D77FC9">
            <w:pPr>
              <w:rPr>
                <w:spacing w:val="4"/>
              </w:rPr>
            </w:pPr>
            <w:r>
              <w:t xml:space="preserve">  </w:t>
            </w:r>
            <w:r>
              <w:rPr>
                <w:rFonts w:hint="eastAsia"/>
              </w:rPr>
              <w:t>ヘの例示　①　人事異動原案</w:t>
            </w:r>
          </w:p>
          <w:p w14:paraId="77EF1F22" w14:textId="77777777" w:rsidR="00D77FC9" w:rsidRDefault="00D77FC9">
            <w:pPr>
              <w:rPr>
                <w:spacing w:val="4"/>
              </w:rPr>
            </w:pPr>
            <w:r>
              <w:t xml:space="preserve">            </w:t>
            </w:r>
            <w:r>
              <w:rPr>
                <w:rFonts w:hint="eastAsia"/>
              </w:rPr>
              <w:t>②</w:t>
            </w:r>
            <w:r>
              <w:t xml:space="preserve">  </w:t>
            </w:r>
            <w:r>
              <w:rPr>
                <w:rFonts w:hint="eastAsia"/>
              </w:rPr>
              <w:t>人事選考（採用，昇任等）</w:t>
            </w:r>
          </w:p>
          <w:p w14:paraId="2B8A6273" w14:textId="77777777" w:rsidR="00D77FC9" w:rsidRDefault="00D77FC9">
            <w:pPr>
              <w:suppressAutoHyphens/>
              <w:wordWrap w:val="0"/>
              <w:overflowPunct w:val="0"/>
              <w:ind w:left="160" w:hanging="160"/>
              <w:rPr>
                <w:rFonts w:hint="eastAsia"/>
                <w:spacing w:val="4"/>
              </w:rPr>
            </w:pPr>
            <w:r>
              <w:t xml:space="preserve">            </w:t>
            </w:r>
            <w:r>
              <w:rPr>
                <w:rFonts w:hint="eastAsia"/>
              </w:rPr>
              <w:t>③　勤務評定関係記録</w:t>
            </w:r>
          </w:p>
        </w:tc>
      </w:tr>
    </w:tbl>
    <w:p w14:paraId="6151332D" w14:textId="77777777" w:rsidR="00D77FC9" w:rsidRDefault="00D77FC9">
      <w:pPr>
        <w:rPr>
          <w:rFonts w:hint="eastAsia"/>
        </w:rPr>
      </w:pPr>
    </w:p>
    <w:p w14:paraId="03253213" w14:textId="77777777" w:rsidR="00D77FC9" w:rsidRDefault="00D77FC9">
      <w:pPr>
        <w:rPr>
          <w:rFonts w:ascii="ＭＳ ゴシック" w:eastAsia="ＭＳ ゴシック"/>
          <w:b/>
        </w:rPr>
      </w:pPr>
      <w:r>
        <w:rPr>
          <w:rFonts w:ascii="ＭＳ ゴシック" w:eastAsia="ＭＳ ゴシック" w:hint="eastAsia"/>
          <w:b/>
        </w:rPr>
        <w:t>Ⅱ</w:t>
      </w:r>
    </w:p>
    <w:p w14:paraId="44FEA585" w14:textId="77777777" w:rsidR="00D77FC9" w:rsidRDefault="0072557D">
      <w:pPr>
        <w:ind w:left="160"/>
        <w:rPr>
          <w:rFonts w:ascii="ＭＳ ゴシック" w:eastAsia="ＭＳ ゴシック"/>
          <w:b/>
        </w:rPr>
      </w:pPr>
      <w:r>
        <w:rPr>
          <w:rFonts w:ascii="ＭＳ ゴシック" w:eastAsia="ＭＳ ゴシック" w:hint="eastAsia"/>
          <w:b/>
        </w:rPr>
        <w:t>６</w:t>
      </w:r>
      <w:r w:rsidR="00D77FC9">
        <w:rPr>
          <w:rFonts w:ascii="ＭＳ ゴシック" w:eastAsia="ＭＳ ゴシック" w:hint="eastAsia"/>
          <w:b/>
        </w:rPr>
        <w:t xml:space="preserve">　部分開示</w:t>
      </w:r>
    </w:p>
    <w:p w14:paraId="7820B602" w14:textId="77777777" w:rsidR="00D77FC9" w:rsidRDefault="00D77FC9">
      <w:pPr>
        <w:ind w:left="160"/>
      </w:pPr>
      <w:r>
        <w:t xml:space="preserve">  </w:t>
      </w:r>
      <w:r>
        <w:rPr>
          <w:rFonts w:hint="eastAsia"/>
        </w:rPr>
        <w:t>法人文書の一部に不開示情報が記録されている場合で，不開示情報の部分を容易に区分して除くことができるときは，当該部分を除いた部分を開示する。</w:t>
      </w:r>
    </w:p>
    <w:p w14:paraId="19F361A4" w14:textId="77777777" w:rsidR="00D77FC9" w:rsidRDefault="0072557D">
      <w:pPr>
        <w:ind w:left="160"/>
        <w:rPr>
          <w:rFonts w:ascii="ＭＳ ゴシック" w:eastAsia="ＭＳ ゴシック"/>
          <w:b/>
        </w:rPr>
      </w:pPr>
      <w:r>
        <w:rPr>
          <w:rFonts w:ascii="ＭＳ ゴシック" w:eastAsia="ＭＳ ゴシック" w:hint="eastAsia"/>
          <w:b/>
        </w:rPr>
        <w:t>７</w:t>
      </w:r>
      <w:r w:rsidR="00D77FC9">
        <w:rPr>
          <w:rFonts w:ascii="ＭＳ ゴシック" w:eastAsia="ＭＳ ゴシック" w:hint="eastAsia"/>
          <w:b/>
        </w:rPr>
        <w:t xml:space="preserve">　公益上の理由による裁量的開示</w:t>
      </w:r>
    </w:p>
    <w:p w14:paraId="28F58E3F" w14:textId="77777777" w:rsidR="00D77FC9" w:rsidRDefault="00D77FC9">
      <w:pPr>
        <w:ind w:left="160"/>
      </w:pPr>
      <w:r>
        <w:rPr>
          <w:rFonts w:hint="eastAsia"/>
        </w:rPr>
        <w:t xml:space="preserve">　不開示情報</w:t>
      </w:r>
      <w:r w:rsidR="0072557D">
        <w:rPr>
          <w:rFonts w:hint="eastAsia"/>
        </w:rPr>
        <w:t>(</w:t>
      </w:r>
      <w:r w:rsidR="00A3440A">
        <w:rPr>
          <w:rFonts w:hint="eastAsia"/>
        </w:rPr>
        <w:t>法第５条第１号の２に掲げる情報を除く。</w:t>
      </w:r>
      <w:r w:rsidR="0072557D">
        <w:rPr>
          <w:rFonts w:hint="eastAsia"/>
        </w:rPr>
        <w:t>)</w:t>
      </w:r>
      <w:r>
        <w:rPr>
          <w:rFonts w:hint="eastAsia"/>
        </w:rPr>
        <w:t>であっても，公益上特に必要があると認められる場合には，開示するものとする。</w:t>
      </w:r>
    </w:p>
    <w:p w14:paraId="6F5ECD2B" w14:textId="77777777" w:rsidR="00D77FC9" w:rsidRDefault="00A3440A">
      <w:pPr>
        <w:ind w:left="160"/>
        <w:rPr>
          <w:rFonts w:ascii="ＭＳ ゴシック" w:eastAsia="ＭＳ ゴシック"/>
          <w:b/>
        </w:rPr>
      </w:pPr>
      <w:r>
        <w:rPr>
          <w:rFonts w:ascii="ＭＳ ゴシック" w:eastAsia="ＭＳ ゴシック" w:hint="eastAsia"/>
          <w:b/>
        </w:rPr>
        <w:lastRenderedPageBreak/>
        <w:t>８</w:t>
      </w:r>
      <w:r w:rsidR="00D77FC9">
        <w:rPr>
          <w:rFonts w:ascii="ＭＳ ゴシック" w:eastAsia="ＭＳ ゴシック" w:hint="eastAsia"/>
          <w:b/>
        </w:rPr>
        <w:t xml:space="preserve">　開示請求を拒否し得る情報</w:t>
      </w:r>
    </w:p>
    <w:p w14:paraId="22F1D300" w14:textId="77777777" w:rsidR="00D77FC9" w:rsidRDefault="00D77FC9">
      <w:pPr>
        <w:ind w:left="160"/>
      </w:pPr>
      <w:r>
        <w:t xml:space="preserve">  </w:t>
      </w:r>
      <w:r>
        <w:rPr>
          <w:rFonts w:hint="eastAsia"/>
        </w:rPr>
        <w:t>開示請求に係る法人文書が存在しているか否かを答えるだけで，不開示情報を開示することとなるときは，当該法人文書の存否を明らかにしないで，当該開示請求を拒否することができる。</w:t>
      </w:r>
    </w:p>
    <w:p w14:paraId="32385B87" w14:textId="77777777" w:rsidR="00D77FC9" w:rsidRDefault="00D77FC9">
      <w:pPr>
        <w:rPr>
          <w:rFonts w:ascii="ＭＳ ゴシック" w:eastAsia="ＭＳ ゴシック"/>
          <w:b/>
        </w:rPr>
      </w:pPr>
      <w:r>
        <w:rPr>
          <w:rFonts w:hint="eastAsia"/>
        </w:rPr>
        <w:t xml:space="preserve">　　</w:t>
      </w:r>
      <w:r>
        <w:rPr>
          <w:rFonts w:ascii="ＭＳ ゴシック" w:eastAsia="ＭＳ ゴシック" w:hint="eastAsia"/>
          <w:b/>
        </w:rPr>
        <w:t xml:space="preserve">　附　記</w:t>
      </w:r>
    </w:p>
    <w:p w14:paraId="371C0A2F" w14:textId="77777777" w:rsidR="00D77FC9" w:rsidRDefault="00D77FC9">
      <w:pPr>
        <w:rPr>
          <w:rFonts w:hint="eastAsia"/>
        </w:rPr>
      </w:pPr>
      <w:r>
        <w:rPr>
          <w:rFonts w:hint="eastAsia"/>
        </w:rPr>
        <w:t xml:space="preserve">　この基準は，平成</w:t>
      </w:r>
      <w:r>
        <w:t>16</w:t>
      </w:r>
      <w:r>
        <w:rPr>
          <w:rFonts w:hint="eastAsia"/>
        </w:rPr>
        <w:t>年４月１日から施行する。</w:t>
      </w:r>
    </w:p>
    <w:p w14:paraId="49BF7322" w14:textId="77777777" w:rsidR="006A701A" w:rsidRDefault="006A701A" w:rsidP="006A701A">
      <w:pPr>
        <w:rPr>
          <w:rFonts w:ascii="ＭＳ ゴシック" w:eastAsia="ＭＳ ゴシック"/>
          <w:b/>
        </w:rPr>
      </w:pPr>
      <w:r>
        <w:rPr>
          <w:rFonts w:hint="eastAsia"/>
        </w:rPr>
        <w:t xml:space="preserve">　　</w:t>
      </w:r>
      <w:r>
        <w:rPr>
          <w:rFonts w:ascii="ＭＳ ゴシック" w:eastAsia="ＭＳ ゴシック" w:hint="eastAsia"/>
          <w:b/>
        </w:rPr>
        <w:t xml:space="preserve">　附　記</w:t>
      </w:r>
    </w:p>
    <w:p w14:paraId="50B0B2D2" w14:textId="77777777" w:rsidR="006A701A" w:rsidRDefault="006A701A">
      <w:pPr>
        <w:rPr>
          <w:rFonts w:hint="eastAsia"/>
        </w:rPr>
      </w:pPr>
      <w:r>
        <w:rPr>
          <w:rFonts w:hint="eastAsia"/>
        </w:rPr>
        <w:t xml:space="preserve">　この基準は，平成</w:t>
      </w:r>
      <w:r>
        <w:rPr>
          <w:rFonts w:hint="eastAsia"/>
        </w:rPr>
        <w:t>25</w:t>
      </w:r>
      <w:r>
        <w:rPr>
          <w:rFonts w:hint="eastAsia"/>
        </w:rPr>
        <w:t>年４月１日から施行する。</w:t>
      </w:r>
    </w:p>
    <w:p w14:paraId="25C90978" w14:textId="77777777" w:rsidR="00A3440A" w:rsidRPr="00A3440A" w:rsidRDefault="00A3440A" w:rsidP="00A3440A">
      <w:pPr>
        <w:ind w:firstLineChars="300" w:firstLine="480"/>
        <w:rPr>
          <w:rFonts w:hint="eastAsia"/>
          <w:b/>
        </w:rPr>
      </w:pPr>
      <w:r w:rsidRPr="00A3440A">
        <w:rPr>
          <w:rFonts w:hint="eastAsia"/>
          <w:b/>
        </w:rPr>
        <w:t xml:space="preserve">附　</w:t>
      </w:r>
      <w:r w:rsidR="00B02CE8">
        <w:rPr>
          <w:rFonts w:hint="eastAsia"/>
          <w:b/>
        </w:rPr>
        <w:t>則</w:t>
      </w:r>
    </w:p>
    <w:p w14:paraId="2C7CF8A4" w14:textId="77777777" w:rsidR="00A3440A" w:rsidRPr="006A701A" w:rsidRDefault="00A3440A" w:rsidP="00A3440A">
      <w:pPr>
        <w:rPr>
          <w:rFonts w:hint="eastAsia"/>
        </w:rPr>
      </w:pPr>
      <w:r>
        <w:rPr>
          <w:rFonts w:hint="eastAsia"/>
        </w:rPr>
        <w:t xml:space="preserve">　この基準は，平成</w:t>
      </w:r>
      <w:r>
        <w:rPr>
          <w:rFonts w:hint="eastAsia"/>
        </w:rPr>
        <w:t>30</w:t>
      </w:r>
      <w:r>
        <w:rPr>
          <w:rFonts w:hint="eastAsia"/>
        </w:rPr>
        <w:t>年１月</w:t>
      </w:r>
      <w:r>
        <w:rPr>
          <w:rFonts w:hint="eastAsia"/>
        </w:rPr>
        <w:t>17</w:t>
      </w:r>
      <w:r>
        <w:rPr>
          <w:rFonts w:hint="eastAsia"/>
        </w:rPr>
        <w:t>日から施行し，平成</w:t>
      </w:r>
      <w:r>
        <w:rPr>
          <w:rFonts w:hint="eastAsia"/>
        </w:rPr>
        <w:t>29</w:t>
      </w:r>
      <w:r>
        <w:rPr>
          <w:rFonts w:hint="eastAsia"/>
        </w:rPr>
        <w:t>年５月</w:t>
      </w:r>
      <w:r>
        <w:rPr>
          <w:rFonts w:hint="eastAsia"/>
        </w:rPr>
        <w:t>30</w:t>
      </w:r>
      <w:r>
        <w:rPr>
          <w:rFonts w:hint="eastAsia"/>
        </w:rPr>
        <w:t>日から適用する。</w:t>
      </w:r>
    </w:p>
    <w:sectPr w:rsidR="00A3440A" w:rsidRPr="006A701A">
      <w:pgSz w:w="8397" w:h="11896" w:code="11"/>
      <w:pgMar w:top="800" w:right="1240" w:bottom="800" w:left="1500" w:header="600" w:footer="60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FEAAE" w14:textId="77777777" w:rsidR="00424C30" w:rsidRDefault="00424C30" w:rsidP="00D77FC9">
      <w:pPr>
        <w:spacing w:line="240" w:lineRule="auto"/>
      </w:pPr>
      <w:r>
        <w:separator/>
      </w:r>
    </w:p>
  </w:endnote>
  <w:endnote w:type="continuationSeparator" w:id="0">
    <w:p w14:paraId="69CEC813" w14:textId="77777777" w:rsidR="00424C30" w:rsidRDefault="00424C30" w:rsidP="00D77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0A2ED" w14:textId="77777777" w:rsidR="00424C30" w:rsidRDefault="00424C30" w:rsidP="00D77FC9">
      <w:pPr>
        <w:spacing w:line="240" w:lineRule="auto"/>
      </w:pPr>
      <w:r>
        <w:separator/>
      </w:r>
    </w:p>
  </w:footnote>
  <w:footnote w:type="continuationSeparator" w:id="0">
    <w:p w14:paraId="0B319C61" w14:textId="77777777" w:rsidR="00424C30" w:rsidRDefault="00424C30" w:rsidP="00D77F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152332131">
    <w:abstractNumId w:val="10"/>
  </w:num>
  <w:num w:numId="2" w16cid:durableId="2082680350">
    <w:abstractNumId w:val="9"/>
  </w:num>
  <w:num w:numId="3" w16cid:durableId="2144469271">
    <w:abstractNumId w:val="7"/>
  </w:num>
  <w:num w:numId="4" w16cid:durableId="73481142">
    <w:abstractNumId w:val="6"/>
  </w:num>
  <w:num w:numId="5" w16cid:durableId="1908879814">
    <w:abstractNumId w:val="5"/>
  </w:num>
  <w:num w:numId="6" w16cid:durableId="681586151">
    <w:abstractNumId w:val="4"/>
  </w:num>
  <w:num w:numId="7" w16cid:durableId="607129281">
    <w:abstractNumId w:val="8"/>
  </w:num>
  <w:num w:numId="8" w16cid:durableId="964963352">
    <w:abstractNumId w:val="3"/>
  </w:num>
  <w:num w:numId="9" w16cid:durableId="1081366472">
    <w:abstractNumId w:val="2"/>
  </w:num>
  <w:num w:numId="10" w16cid:durableId="1710572139">
    <w:abstractNumId w:val="1"/>
  </w:num>
  <w:num w:numId="11" w16cid:durableId="100671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8" w:dllVersion="513" w:checkStyle="1"/>
  <w:activeWritingStyle w:appName="MSWord" w:lang="ja-JP" w:vendorID="5" w:dllVersion="512" w:checkStyle="1"/>
  <w:proofState w:grammar="dirty"/>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FC9"/>
    <w:rsid w:val="00176F22"/>
    <w:rsid w:val="001A5351"/>
    <w:rsid w:val="002A39F7"/>
    <w:rsid w:val="003061C9"/>
    <w:rsid w:val="00383599"/>
    <w:rsid w:val="00424C30"/>
    <w:rsid w:val="005F4218"/>
    <w:rsid w:val="006A701A"/>
    <w:rsid w:val="0072557D"/>
    <w:rsid w:val="009E4130"/>
    <w:rsid w:val="00A3440A"/>
    <w:rsid w:val="00A90D78"/>
    <w:rsid w:val="00B02CE8"/>
    <w:rsid w:val="00BA6C29"/>
    <w:rsid w:val="00BA6DD0"/>
    <w:rsid w:val="00BF600B"/>
    <w:rsid w:val="00D77FC9"/>
    <w:rsid w:val="00E24897"/>
    <w:rsid w:val="00E4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D0C33F"/>
  <w15:chartTrackingRefBased/>
  <w15:docId w15:val="{E32DDD42-DF9D-46B4-A5E8-65A36A42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semiHidden/>
    <w:pPr>
      <w:tabs>
        <w:tab w:val="center" w:pos="4253"/>
        <w:tab w:val="right" w:pos="8505"/>
      </w:tabs>
    </w:pPr>
  </w:style>
  <w:style w:type="paragraph" w:styleId="a7">
    <w:name w:val="header"/>
    <w:basedOn w:val="a1"/>
    <w:semiHidden/>
    <w:pPr>
      <w:tabs>
        <w:tab w:val="center" w:pos="4253"/>
        <w:tab w:val="right" w:pos="8505"/>
      </w:tabs>
    </w:pPr>
  </w:style>
  <w:style w:type="character" w:styleId="a8">
    <w:name w:val="page number"/>
    <w:basedOn w:val="a3"/>
    <w:semiHidden/>
  </w:style>
  <w:style w:type="paragraph" w:styleId="a9">
    <w:name w:val="annotation text"/>
    <w:basedOn w:val="a1"/>
    <w:semiHidden/>
    <w:pPr>
      <w:jc w:val="left"/>
    </w:pPr>
  </w:style>
  <w:style w:type="paragraph" w:styleId="aa">
    <w:name w:val="Block Text"/>
    <w:basedOn w:val="a1"/>
    <w:semiHidden/>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emiHidden/>
  </w:style>
  <w:style w:type="paragraph" w:styleId="ae">
    <w:name w:val="envelope address"/>
    <w:basedOn w:val="a1"/>
    <w:semiHidden/>
    <w:pPr>
      <w:framePr w:w="6804" w:h="2268" w:hRule="exact" w:hSpace="142" w:wrap="auto" w:hAnchor="page" w:xAlign="center" w:yAlign="bottom"/>
      <w:snapToGrid w:val="0"/>
      <w:ind w:left="2835"/>
    </w:pPr>
    <w:rPr>
      <w:rFonts w:ascii="Arial" w:hAnsi="Arial"/>
      <w:sz w:val="24"/>
    </w:rPr>
  </w:style>
  <w:style w:type="paragraph" w:styleId="af">
    <w:name w:val="List"/>
    <w:basedOn w:val="a1"/>
    <w:semiHidden/>
    <w:pPr>
      <w:ind w:left="425" w:hanging="425"/>
    </w:pPr>
  </w:style>
  <w:style w:type="paragraph" w:styleId="22">
    <w:name w:val="List 2"/>
    <w:basedOn w:val="a1"/>
    <w:semiHidden/>
    <w:pPr>
      <w:ind w:left="851" w:hanging="425"/>
    </w:pPr>
  </w:style>
  <w:style w:type="paragraph" w:styleId="32">
    <w:name w:val="List 3"/>
    <w:basedOn w:val="a1"/>
    <w:semiHidden/>
    <w:pPr>
      <w:ind w:left="1276" w:hanging="425"/>
    </w:pPr>
  </w:style>
  <w:style w:type="paragraph" w:styleId="42">
    <w:name w:val="List 4"/>
    <w:basedOn w:val="a1"/>
    <w:semiHidden/>
    <w:pPr>
      <w:ind w:left="1701" w:hanging="425"/>
    </w:pPr>
  </w:style>
  <w:style w:type="paragraph" w:styleId="52">
    <w:name w:val="List 5"/>
    <w:basedOn w:val="a1"/>
    <w:semiHidden/>
    <w:pPr>
      <w:ind w:left="2126" w:hanging="425"/>
    </w:pPr>
  </w:style>
  <w:style w:type="paragraph" w:styleId="a0">
    <w:name w:val="List Bullet"/>
    <w:basedOn w:val="a1"/>
    <w:autoRedefine/>
    <w:semiHidden/>
    <w:pPr>
      <w:numPr>
        <w:numId w:val="2"/>
      </w:numPr>
    </w:pPr>
  </w:style>
  <w:style w:type="paragraph" w:styleId="20">
    <w:name w:val="List Bullet 2"/>
    <w:basedOn w:val="a1"/>
    <w:autoRedefine/>
    <w:semiHidden/>
    <w:pPr>
      <w:numPr>
        <w:numId w:val="3"/>
      </w:numPr>
    </w:pPr>
  </w:style>
  <w:style w:type="paragraph" w:styleId="30">
    <w:name w:val="List Bullet 3"/>
    <w:basedOn w:val="a1"/>
    <w:autoRedefine/>
    <w:semiHidden/>
    <w:pPr>
      <w:numPr>
        <w:numId w:val="4"/>
      </w:numPr>
    </w:pPr>
  </w:style>
  <w:style w:type="paragraph" w:styleId="40">
    <w:name w:val="List Bullet 4"/>
    <w:basedOn w:val="a1"/>
    <w:autoRedefine/>
    <w:semiHidden/>
    <w:pPr>
      <w:numPr>
        <w:numId w:val="5"/>
      </w:numPr>
    </w:pPr>
  </w:style>
  <w:style w:type="paragraph" w:styleId="50">
    <w:name w:val="List Bullet 5"/>
    <w:basedOn w:val="a1"/>
    <w:autoRedefine/>
    <w:semiHidden/>
    <w:pPr>
      <w:numPr>
        <w:numId w:val="6"/>
      </w:numPr>
    </w:pPr>
  </w:style>
  <w:style w:type="paragraph" w:styleId="af0">
    <w:name w:val="List Continue"/>
    <w:basedOn w:val="a1"/>
    <w:semiHidden/>
    <w:pPr>
      <w:spacing w:after="180"/>
      <w:ind w:left="425"/>
    </w:pPr>
  </w:style>
  <w:style w:type="paragraph" w:styleId="23">
    <w:name w:val="List Continue 2"/>
    <w:basedOn w:val="a1"/>
    <w:semiHidden/>
    <w:pPr>
      <w:spacing w:after="180"/>
      <w:ind w:left="850"/>
    </w:pPr>
  </w:style>
  <w:style w:type="paragraph" w:styleId="33">
    <w:name w:val="List Continue 3"/>
    <w:basedOn w:val="a1"/>
    <w:semiHidden/>
    <w:pPr>
      <w:spacing w:after="180"/>
      <w:ind w:left="1275"/>
    </w:pPr>
  </w:style>
  <w:style w:type="paragraph" w:styleId="43">
    <w:name w:val="List Continue 4"/>
    <w:basedOn w:val="a1"/>
    <w:semiHidden/>
    <w:pPr>
      <w:spacing w:after="180"/>
      <w:ind w:left="1700"/>
    </w:pPr>
  </w:style>
  <w:style w:type="paragraph" w:styleId="53">
    <w:name w:val="List Continue 5"/>
    <w:basedOn w:val="a1"/>
    <w:semiHidden/>
    <w:pPr>
      <w:spacing w:after="180"/>
      <w:ind w:left="2125"/>
    </w:pPr>
  </w:style>
  <w:style w:type="paragraph" w:styleId="af1">
    <w:name w:val="Note Heading"/>
    <w:basedOn w:val="a1"/>
    <w:next w:val="a1"/>
    <w:semiHidden/>
    <w:pPr>
      <w:jc w:val="center"/>
    </w:pPr>
  </w:style>
  <w:style w:type="paragraph" w:styleId="af2">
    <w:name w:val="footnote text"/>
    <w:basedOn w:val="a1"/>
    <w:semiHidden/>
    <w:pPr>
      <w:snapToGrid w:val="0"/>
      <w:jc w:val="left"/>
    </w:pPr>
  </w:style>
  <w:style w:type="paragraph" w:styleId="af3">
    <w:name w:val="Closing"/>
    <w:basedOn w:val="a1"/>
    <w:next w:val="a1"/>
    <w:semiHidden/>
    <w:pPr>
      <w:jc w:val="right"/>
    </w:pPr>
  </w:style>
  <w:style w:type="paragraph" w:styleId="a2">
    <w:name w:val="Normal Indent"/>
    <w:basedOn w:val="a1"/>
    <w:semiHidden/>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semiHidden/>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semiHidden/>
    <w:pPr>
      <w:jc w:val="right"/>
    </w:pPr>
  </w:style>
  <w:style w:type="paragraph" w:styleId="afa">
    <w:name w:val="Plain Text"/>
    <w:basedOn w:val="a1"/>
    <w:semiHidden/>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semiHidden/>
    <w:pPr>
      <w:numPr>
        <w:numId w:val="7"/>
      </w:numPr>
    </w:pPr>
  </w:style>
  <w:style w:type="paragraph" w:styleId="2">
    <w:name w:val="List Number 2"/>
    <w:basedOn w:val="a1"/>
    <w:semiHidden/>
    <w:pPr>
      <w:numPr>
        <w:numId w:val="8"/>
      </w:numPr>
    </w:pPr>
  </w:style>
  <w:style w:type="paragraph" w:styleId="3">
    <w:name w:val="List Number 3"/>
    <w:basedOn w:val="a1"/>
    <w:semiHidden/>
    <w:pPr>
      <w:numPr>
        <w:numId w:val="9"/>
      </w:numPr>
    </w:pPr>
  </w:style>
  <w:style w:type="paragraph" w:styleId="4">
    <w:name w:val="List Number 4"/>
    <w:basedOn w:val="a1"/>
    <w:semiHidden/>
    <w:pPr>
      <w:numPr>
        <w:numId w:val="10"/>
      </w:numPr>
    </w:pPr>
  </w:style>
  <w:style w:type="paragraph" w:styleId="5">
    <w:name w:val="List Number 5"/>
    <w:basedOn w:val="a1"/>
    <w:semiHidden/>
    <w:pPr>
      <w:numPr>
        <w:numId w:val="11"/>
      </w:numPr>
    </w:pPr>
  </w:style>
  <w:style w:type="paragraph" w:styleId="afd">
    <w:name w:val="Date"/>
    <w:basedOn w:val="a1"/>
    <w:next w:val="a1"/>
    <w:semiHidden/>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emiHidden/>
  </w:style>
  <w:style w:type="paragraph" w:styleId="25">
    <w:name w:val="Body Text 2"/>
    <w:basedOn w:val="a1"/>
    <w:semiHidden/>
    <w:pPr>
      <w:spacing w:line="480" w:lineRule="auto"/>
    </w:pPr>
  </w:style>
  <w:style w:type="paragraph" w:styleId="35">
    <w:name w:val="Body Text 3"/>
    <w:basedOn w:val="a1"/>
    <w:semiHidden/>
  </w:style>
  <w:style w:type="paragraph" w:styleId="aff2">
    <w:name w:val="Body Text Indent"/>
    <w:basedOn w:val="a1"/>
    <w:semiHidden/>
    <w:pPr>
      <w:ind w:left="851"/>
    </w:pPr>
  </w:style>
  <w:style w:type="paragraph" w:styleId="26">
    <w:name w:val="Body Text Indent 2"/>
    <w:basedOn w:val="a1"/>
    <w:semiHidden/>
    <w:pPr>
      <w:spacing w:line="480" w:lineRule="auto"/>
      <w:ind w:left="851"/>
    </w:pPr>
  </w:style>
  <w:style w:type="paragraph" w:styleId="36">
    <w:name w:val="Body Text Indent 3"/>
    <w:basedOn w:val="a1"/>
    <w:semiHidden/>
    <w:pPr>
      <w:ind w:left="851"/>
    </w:pPr>
  </w:style>
  <w:style w:type="paragraph" w:styleId="aff3">
    <w:name w:val="Body Text First Indent"/>
    <w:basedOn w:val="aff1"/>
    <w:semiHidden/>
    <w:pPr>
      <w:ind w:firstLine="210"/>
    </w:pPr>
  </w:style>
  <w:style w:type="paragraph" w:styleId="27">
    <w:name w:val="Body Text First Indent 2"/>
    <w:basedOn w:val="aff2"/>
    <w:semiHidden/>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528</Words>
  <Characters>3013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知美</dc:creator>
  <cp:keywords/>
  <dc:description/>
  <cp:lastModifiedBy>野澤 知美</cp:lastModifiedBy>
  <cp:revision>2</cp:revision>
  <cp:lastPrinted>2004-04-17T10:26:00Z</cp:lastPrinted>
  <dcterms:created xsi:type="dcterms:W3CDTF">2024-12-13T02:03:00Z</dcterms:created>
  <dcterms:modified xsi:type="dcterms:W3CDTF">2024-12-13T02:03:00Z</dcterms:modified>
</cp:coreProperties>
</file>