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ABD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ゴシック" w:eastAsia="ＭＳ ゴシック" w:hint="eastAsia"/>
          <w:b/>
        </w:rPr>
        <w:t>別紙様式２</w:t>
      </w:r>
      <w:r>
        <w:rPr>
          <w:rFonts w:ascii="ＭＳ 明朝" w:hint="eastAsia"/>
        </w:rPr>
        <w:t>（第３条関係）</w:t>
      </w:r>
    </w:p>
    <w:p w14:paraId="67C98E8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3A6EEA3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C1C8A9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年度内地研究員調書</w:t>
      </w:r>
    </w:p>
    <w:p w14:paraId="7DFD7C5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00976235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A9F4E0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所属機関・部局</w:t>
      </w:r>
    </w:p>
    <w:p w14:paraId="5C80C33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52CE49DB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官職・氏名</w:t>
      </w:r>
    </w:p>
    <w:p w14:paraId="4EF442D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0BB4AAE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所属の講座・学科目及び担当授業科目</w:t>
      </w:r>
    </w:p>
    <w:p w14:paraId="2D0D9C10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7E28EF78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最終卒業学校及び卒業年月</w:t>
      </w:r>
    </w:p>
    <w:p w14:paraId="0377D0C0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68FF67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研究課題</w:t>
      </w:r>
    </w:p>
    <w:p w14:paraId="7BF0281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73E34B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研究の方法及び計画</w:t>
      </w:r>
    </w:p>
    <w:p w14:paraId="387A671E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AD2BAA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研究期間</w:t>
      </w:r>
    </w:p>
    <w:p w14:paraId="11502AF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B8DB87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受入部局</w:t>
      </w:r>
    </w:p>
    <w:p w14:paraId="16EBCDC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6F415B5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指導教員の職名及び氏名</w:t>
      </w:r>
    </w:p>
    <w:p w14:paraId="395A574C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59D3E31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研究費支払額</w:t>
      </w:r>
    </w:p>
    <w:p w14:paraId="30BBB316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2BD222A4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hint="eastAsia"/>
        </w:rPr>
        <w:t>研究中の居所</w:t>
      </w: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6430" w14:textId="77777777" w:rsidR="000A4C09" w:rsidRDefault="000A4C09">
      <w:r>
        <w:separator/>
      </w:r>
    </w:p>
  </w:endnote>
  <w:endnote w:type="continuationSeparator" w:id="0">
    <w:p w14:paraId="1F4C6DA9" w14:textId="77777777" w:rsidR="000A4C09" w:rsidRDefault="000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985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83A92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A218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83A92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BFFB" w14:textId="77777777" w:rsidR="000A4C09" w:rsidRDefault="000A4C09">
      <w:r>
        <w:separator/>
      </w:r>
    </w:p>
  </w:footnote>
  <w:footnote w:type="continuationSeparator" w:id="0">
    <w:p w14:paraId="6EA23168" w14:textId="77777777" w:rsidR="000A4C09" w:rsidRDefault="000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22F8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200B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19918486">
    <w:abstractNumId w:val="10"/>
  </w:num>
  <w:num w:numId="2" w16cid:durableId="342516840">
    <w:abstractNumId w:val="9"/>
  </w:num>
  <w:num w:numId="3" w16cid:durableId="755631343">
    <w:abstractNumId w:val="7"/>
  </w:num>
  <w:num w:numId="4" w16cid:durableId="1635451394">
    <w:abstractNumId w:val="6"/>
  </w:num>
  <w:num w:numId="5" w16cid:durableId="687025030">
    <w:abstractNumId w:val="5"/>
  </w:num>
  <w:num w:numId="6" w16cid:durableId="1772580583">
    <w:abstractNumId w:val="4"/>
  </w:num>
  <w:num w:numId="7" w16cid:durableId="1428424146">
    <w:abstractNumId w:val="8"/>
  </w:num>
  <w:num w:numId="8" w16cid:durableId="202715598">
    <w:abstractNumId w:val="3"/>
  </w:num>
  <w:num w:numId="9" w16cid:durableId="1839883486">
    <w:abstractNumId w:val="2"/>
  </w:num>
  <w:num w:numId="10" w16cid:durableId="1868136165">
    <w:abstractNumId w:val="1"/>
  </w:num>
  <w:num w:numId="11" w16cid:durableId="150693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0A4C09"/>
    <w:rsid w:val="00123DBB"/>
    <w:rsid w:val="001F1DE5"/>
    <w:rsid w:val="002814C7"/>
    <w:rsid w:val="003054D4"/>
    <w:rsid w:val="00335AC6"/>
    <w:rsid w:val="00383A92"/>
    <w:rsid w:val="004E5DF4"/>
    <w:rsid w:val="0051381E"/>
    <w:rsid w:val="00526E86"/>
    <w:rsid w:val="005A498F"/>
    <w:rsid w:val="00630B36"/>
    <w:rsid w:val="007F6688"/>
    <w:rsid w:val="008C55FA"/>
    <w:rsid w:val="008D3650"/>
    <w:rsid w:val="008F634A"/>
    <w:rsid w:val="009079C9"/>
    <w:rsid w:val="00B55CE2"/>
    <w:rsid w:val="00B812EB"/>
    <w:rsid w:val="00BC0D78"/>
    <w:rsid w:val="00D80A2B"/>
    <w:rsid w:val="00F114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77E2E5"/>
  <w15:chartTrackingRefBased/>
  <w15:docId w15:val="{7AFCAD8B-4513-4554-8A38-9AAA33D6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2025-05-09T00:33:00Z</dcterms:created>
  <dcterms:modified xsi:type="dcterms:W3CDTF">2025-05-09T00:33:00Z</dcterms:modified>
</cp:coreProperties>
</file>