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12F" w:rsidRPr="00513887" w:rsidRDefault="00E22794" w:rsidP="00F717F2">
      <w:pPr>
        <w:tabs>
          <w:tab w:val="left" w:pos="4599"/>
        </w:tabs>
        <w:ind w:rightChars="50" w:right="110"/>
        <w:jc w:val="right"/>
        <w:rPr>
          <w:lang w:eastAsia="zh-TW"/>
        </w:rPr>
      </w:pPr>
      <w:r>
        <w:rPr>
          <w:rFonts w:cs="ＭＳ 明朝" w:hint="eastAsia"/>
          <w:lang w:eastAsia="zh-TW"/>
        </w:rPr>
        <w:t>別表５</w:t>
      </w:r>
    </w:p>
    <w:p w:rsidR="00D246E1" w:rsidRDefault="007A7B06" w:rsidP="007A7B06">
      <w:pPr>
        <w:jc w:val="center"/>
        <w:rPr>
          <w:rFonts w:ascii="ＭＳ 明朝" w:hAnsi="Century"/>
          <w:color w:val="auto"/>
          <w:w w:val="200"/>
          <w:lang w:eastAsia="zh-TW"/>
        </w:rPr>
      </w:pPr>
      <w:r w:rsidRPr="007A7B06">
        <w:rPr>
          <w:rFonts w:ascii="ＭＳ 明朝" w:hAnsi="Century" w:cs="ＭＳ 明朝" w:hint="eastAsia"/>
          <w:color w:val="auto"/>
          <w:w w:val="200"/>
          <w:lang w:eastAsia="zh-TW"/>
        </w:rPr>
        <w:t>点検計画表</w:t>
      </w:r>
    </w:p>
    <w:p w:rsidR="007A7B06" w:rsidRPr="00A43121" w:rsidRDefault="007A7B06" w:rsidP="00265721">
      <w:pPr>
        <w:snapToGrid w:val="0"/>
        <w:rPr>
          <w:rFonts w:ascii="ＭＳ 明朝" w:hAnsi="Century"/>
          <w:b/>
          <w:bCs/>
          <w:lang w:eastAsia="zh-TW"/>
        </w:rPr>
      </w:pPr>
      <w:r w:rsidRPr="00A43121">
        <w:rPr>
          <w:rFonts w:ascii="ＭＳ 明朝" w:hAnsi="Century" w:cs="ＭＳ 明朝" w:hint="eastAsia"/>
          <w:b/>
          <w:bCs/>
          <w:color w:val="auto"/>
          <w:lang w:eastAsia="zh-TW"/>
        </w:rPr>
        <w:t>◎消防用設備等点検計画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8"/>
        <w:gridCol w:w="2410"/>
        <w:gridCol w:w="2409"/>
      </w:tblGrid>
      <w:tr w:rsidR="00D246E1" w:rsidRPr="00A43121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5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4" w:space="0" w:color="auto"/>
            </w:tcBorders>
          </w:tcPr>
          <w:p w:rsidR="00AD3E67" w:rsidRPr="00A43121" w:rsidRDefault="00D246E1" w:rsidP="00CE0BA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sz w:val="22"/>
                <w:szCs w:val="22"/>
              </w:rPr>
            </w:pPr>
            <w:r w:rsidRPr="00A43121">
              <w:rPr>
                <w:sz w:val="22"/>
                <w:szCs w:val="22"/>
                <w:lang w:eastAsia="zh-TW"/>
              </w:rPr>
              <w:t xml:space="preserve">     </w:t>
            </w:r>
            <w:r w:rsidRPr="00A43121">
              <w:rPr>
                <w:rFonts w:cs="ＭＳ 明朝" w:hint="eastAsia"/>
                <w:sz w:val="22"/>
                <w:szCs w:val="22"/>
                <w:lang w:eastAsia="zh-TW"/>
              </w:rPr>
              <w:t xml:space="preserve">　</w:t>
            </w:r>
            <w:r w:rsidRPr="00A43121">
              <w:rPr>
                <w:sz w:val="22"/>
                <w:szCs w:val="22"/>
                <w:lang w:eastAsia="zh-TW"/>
              </w:rPr>
              <w:t xml:space="preserve">         </w:t>
            </w:r>
            <w:r w:rsidRPr="00A43121">
              <w:rPr>
                <w:rFonts w:cs="ＭＳ 明朝" w:hint="eastAsia"/>
                <w:sz w:val="22"/>
                <w:szCs w:val="22"/>
              </w:rPr>
              <w:t>点検実施月日</w:t>
            </w:r>
          </w:p>
          <w:p w:rsidR="00D246E1" w:rsidRPr="00A43121" w:rsidRDefault="00D246E1" w:rsidP="00CE0BA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      </w:t>
            </w:r>
            <w:r w:rsidRPr="00A43121">
              <w:rPr>
                <w:rFonts w:cs="ＭＳ 明朝" w:hint="eastAsia"/>
                <w:sz w:val="22"/>
                <w:szCs w:val="22"/>
              </w:rPr>
              <w:t xml:space="preserve">　　　</w:t>
            </w:r>
            <w:r w:rsidRPr="00A43121">
              <w:rPr>
                <w:sz w:val="22"/>
                <w:szCs w:val="22"/>
              </w:rPr>
              <w:t xml:space="preserve">     </w:t>
            </w:r>
            <w:r w:rsidR="00421C70">
              <w:rPr>
                <w:sz w:val="22"/>
                <w:szCs w:val="22"/>
              </w:rPr>
              <w:t xml:space="preserve">   </w:t>
            </w:r>
            <w:r w:rsidRPr="00A43121">
              <w:rPr>
                <w:sz w:val="22"/>
                <w:szCs w:val="22"/>
              </w:rPr>
              <w:t xml:space="preserve">    </w:t>
            </w:r>
            <w:r w:rsidRPr="00A43121">
              <w:rPr>
                <w:rFonts w:cs="ＭＳ 明朝" w:hint="eastAsia"/>
                <w:sz w:val="22"/>
                <w:szCs w:val="22"/>
              </w:rPr>
              <w:t>及び点検区分</w:t>
            </w:r>
          </w:p>
          <w:p w:rsidR="00D246E1" w:rsidRPr="00A43121" w:rsidRDefault="00D246E1" w:rsidP="00CE0BA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rFonts w:cs="ＭＳ 明朝" w:hint="eastAsia"/>
                <w:sz w:val="22"/>
                <w:szCs w:val="22"/>
              </w:rPr>
              <w:t>消防用設備等の種類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CE0BA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点検実施年月日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</w:tr>
      <w:tr w:rsidR="00D246E1" w:rsidRPr="00A43121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45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7A7B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D3E67" w:rsidRPr="00A43121" w:rsidRDefault="00D246E1" w:rsidP="007A7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</w:t>
            </w:r>
            <w:r w:rsidR="00AD3E67" w:rsidRPr="00A43121"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  <w:p w:rsidR="00D246E1" w:rsidRPr="00A43121" w:rsidRDefault="00D246E1" w:rsidP="00A43121">
            <w:pPr>
              <w:suppressAutoHyphens/>
              <w:kinsoku w:val="0"/>
              <w:wordWrap w:val="0"/>
              <w:autoSpaceDE w:val="0"/>
              <w:autoSpaceDN w:val="0"/>
              <w:ind w:firstLineChars="200" w:firstLine="398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</w:t>
            </w:r>
            <w:r w:rsidRPr="00F717F2">
              <w:rPr>
                <w:rFonts w:cs="ＭＳ 明朝" w:hint="eastAsia"/>
                <w:spacing w:val="36"/>
                <w:sz w:val="22"/>
                <w:szCs w:val="22"/>
              </w:rPr>
              <w:t>機能点</w:t>
            </w:r>
            <w:r w:rsidRPr="00F717F2">
              <w:rPr>
                <w:rFonts w:cs="ＭＳ 明朝" w:hint="eastAsia"/>
                <w:sz w:val="22"/>
                <w:szCs w:val="22"/>
              </w:rPr>
              <w:t>検</w:t>
            </w:r>
          </w:p>
        </w:tc>
        <w:tc>
          <w:tcPr>
            <w:tcW w:w="240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AD3E67" w:rsidRPr="00A43121" w:rsidRDefault="00D246E1" w:rsidP="007A7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</w:t>
            </w:r>
          </w:p>
          <w:p w:rsidR="00D246E1" w:rsidRPr="00A43121" w:rsidRDefault="00D246E1" w:rsidP="00A43121">
            <w:pPr>
              <w:suppressAutoHyphens/>
              <w:kinsoku w:val="0"/>
              <w:wordWrap w:val="0"/>
              <w:autoSpaceDE w:val="0"/>
              <w:autoSpaceDN w:val="0"/>
              <w:ind w:firstLineChars="200" w:firstLine="398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</w:t>
            </w:r>
            <w:r w:rsidRPr="00F717F2">
              <w:rPr>
                <w:rFonts w:cs="ＭＳ 明朝" w:hint="eastAsia"/>
                <w:spacing w:val="36"/>
                <w:sz w:val="22"/>
                <w:szCs w:val="22"/>
              </w:rPr>
              <w:t>総合点</w:t>
            </w:r>
            <w:r w:rsidRPr="00F717F2">
              <w:rPr>
                <w:rFonts w:cs="ＭＳ 明朝" w:hint="eastAsia"/>
                <w:sz w:val="22"/>
                <w:szCs w:val="22"/>
              </w:rPr>
              <w:t>検</w:t>
            </w:r>
          </w:p>
        </w:tc>
      </w:tr>
      <w:tr w:rsidR="00D246E1" w:rsidRPr="00A43121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消火器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   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>･</w:t>
            </w:r>
            <w:r w:rsidRPr="00A43121">
              <w:rPr>
                <w:sz w:val="22"/>
                <w:szCs w:val="22"/>
              </w:rPr>
              <w:t xml:space="preserve">  </w:t>
            </w:r>
            <w:r w:rsidRPr="00A43121">
              <w:rPr>
                <w:rFonts w:cs="ＭＳ 明朝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409" w:type="dxa"/>
            <w:tcBorders>
              <w:top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A4312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屋内消火栓設備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   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>･</w:t>
            </w:r>
            <w:r w:rsidRPr="00A43121">
              <w:rPr>
                <w:sz w:val="22"/>
                <w:szCs w:val="22"/>
              </w:rPr>
              <w:t xml:space="preserve">  </w:t>
            </w:r>
            <w:r w:rsidRPr="00A43121">
              <w:rPr>
                <w:rFonts w:cs="ＭＳ 明朝" w:hint="eastAsia"/>
                <w:sz w:val="22"/>
                <w:szCs w:val="22"/>
              </w:rPr>
              <w:t xml:space="preserve">　月</w:t>
            </w:r>
            <w:r w:rsidRPr="00A431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624B" w:rsidRDefault="00D246E1" w:rsidP="00DA624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</w:t>
            </w:r>
          </w:p>
          <w:p w:rsidR="00D246E1" w:rsidRPr="00A43121" w:rsidRDefault="00D246E1" w:rsidP="00DA624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700" w:firstLine="1393"/>
              <w:jc w:val="left"/>
              <w:rPr>
                <w:rFonts w:ascii="ＭＳ 明朝" w:hAnsi="Century"/>
                <w:sz w:val="22"/>
                <w:szCs w:val="22"/>
              </w:rPr>
            </w:pP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</w:p>
        </w:tc>
      </w:tr>
      <w:tr w:rsidR="00D246E1" w:rsidRPr="00A4312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自動火災報知設備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   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>･</w:t>
            </w:r>
            <w:r w:rsidRPr="00A43121">
              <w:rPr>
                <w:sz w:val="22"/>
                <w:szCs w:val="22"/>
              </w:rPr>
              <w:t xml:space="preserve">    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BC63FF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A4312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避難器具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   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>･</w:t>
            </w:r>
            <w:r w:rsidRPr="00A43121">
              <w:rPr>
                <w:sz w:val="22"/>
                <w:szCs w:val="22"/>
              </w:rPr>
              <w:t xml:space="preserve">    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  <w:r w:rsidRPr="00A4312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BC63FF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A4312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誘導灯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 xml:space="preserve"> 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     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cs="ＭＳ 明朝" w:hint="eastAsia"/>
                <w:sz w:val="22"/>
                <w:szCs w:val="22"/>
              </w:rPr>
              <w:t>･</w:t>
            </w:r>
            <w:r w:rsidRPr="00A43121">
              <w:rPr>
                <w:sz w:val="22"/>
                <w:szCs w:val="22"/>
              </w:rPr>
              <w:t xml:space="preserve">    </w:t>
            </w:r>
            <w:r w:rsidRPr="00A43121">
              <w:rPr>
                <w:rFonts w:cs="ＭＳ 明朝" w:hint="eastAsia"/>
                <w:sz w:val="22"/>
                <w:szCs w:val="22"/>
              </w:rPr>
              <w:t>月</w:t>
            </w:r>
            <w:r w:rsidR="00AD3E67" w:rsidRPr="00A43121">
              <w:rPr>
                <w:sz w:val="22"/>
                <w:szCs w:val="22"/>
              </w:rPr>
              <w:t xml:space="preserve">  </w:t>
            </w:r>
            <w:r w:rsidRPr="00A431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</w:tbl>
    <w:p w:rsidR="00750E3D" w:rsidRDefault="00750E3D" w:rsidP="002638CF">
      <w:pPr>
        <w:ind w:left="105"/>
        <w:rPr>
          <w:sz w:val="22"/>
          <w:szCs w:val="22"/>
        </w:rPr>
      </w:pPr>
    </w:p>
    <w:p w:rsidR="00750E3D" w:rsidRDefault="00750E3D" w:rsidP="002638CF">
      <w:pPr>
        <w:ind w:left="105"/>
        <w:rPr>
          <w:sz w:val="22"/>
          <w:szCs w:val="22"/>
        </w:rPr>
      </w:pPr>
    </w:p>
    <w:p w:rsidR="00750E3D" w:rsidRDefault="00750E3D" w:rsidP="002638CF">
      <w:pPr>
        <w:ind w:left="105"/>
        <w:rPr>
          <w:sz w:val="22"/>
          <w:szCs w:val="22"/>
        </w:rPr>
      </w:pPr>
    </w:p>
    <w:p w:rsidR="00BC63FF" w:rsidRPr="00A43121" w:rsidRDefault="002638CF" w:rsidP="002638CF">
      <w:pPr>
        <w:ind w:left="105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※</w:t>
      </w:r>
      <w:r w:rsidR="00BC63FF">
        <w:rPr>
          <w:rFonts w:cs="ＭＳ 明朝" w:hint="eastAsia"/>
          <w:sz w:val="22"/>
          <w:szCs w:val="22"/>
        </w:rPr>
        <w:t>消防用設備等の点検を点検業者と契約している場合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6988"/>
      </w:tblGrid>
      <w:tr w:rsidR="00D246E1" w:rsidRPr="00A4312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点検設備業者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A43121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住所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  <w:tr w:rsidR="00D246E1" w:rsidRPr="00A43121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A43121">
              <w:rPr>
                <w:sz w:val="22"/>
                <w:szCs w:val="22"/>
              </w:rPr>
              <w:t xml:space="preserve"> </w: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begin"/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eq \o\ad(</w:instrText>
            </w:r>
            <w:r w:rsidRPr="00A43121">
              <w:rPr>
                <w:rFonts w:cs="ＭＳ 明朝" w:hint="eastAsia"/>
                <w:sz w:val="22"/>
                <w:szCs w:val="22"/>
              </w:rPr>
              <w:instrText>電話番号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,</w:instrText>
            </w:r>
            <w:r w:rsidRPr="00A43121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instrText>)</w:instrText>
            </w:r>
            <w:r w:rsidRPr="00A43121">
              <w:rPr>
                <w:rFonts w:ascii="ＭＳ 明朝" w:hAnsi="Century" w:cs="ＭＳ 明朝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E1" w:rsidRPr="00A43121" w:rsidRDefault="00D246E1" w:rsidP="00BC63F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="Century"/>
                <w:color w:val="auto"/>
                <w:sz w:val="22"/>
                <w:szCs w:val="22"/>
              </w:rPr>
            </w:pPr>
          </w:p>
        </w:tc>
      </w:tr>
    </w:tbl>
    <w:p w:rsidR="00A43121" w:rsidRDefault="00A43121" w:rsidP="00A43121">
      <w:pPr>
        <w:rPr>
          <w:rFonts w:ascii="ＭＳ 明朝" w:hAnsi="Century"/>
          <w:sz w:val="22"/>
          <w:szCs w:val="22"/>
        </w:rPr>
      </w:pPr>
    </w:p>
    <w:p w:rsidR="00265721" w:rsidRPr="00A43121" w:rsidRDefault="00265721" w:rsidP="00265721">
      <w:pPr>
        <w:rPr>
          <w:rFonts w:ascii="ＭＳ 明朝" w:hAnsi="Century"/>
          <w:sz w:val="22"/>
          <w:szCs w:val="22"/>
        </w:rPr>
      </w:pPr>
    </w:p>
    <w:sectPr w:rsidR="00265721" w:rsidRPr="00A43121" w:rsidSect="00F717F2">
      <w:headerReference w:type="default" r:id="rId7"/>
      <w:footerReference w:type="default" r:id="rId8"/>
      <w:type w:val="continuous"/>
      <w:pgSz w:w="11906" w:h="16838" w:code="9"/>
      <w:pgMar w:top="1701" w:right="1134" w:bottom="1701" w:left="1134" w:header="284" w:footer="284" w:gutter="0"/>
      <w:pgNumType w:start="1"/>
      <w:cols w:space="720"/>
      <w:noEndnote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346" w:rsidRDefault="00DC5346">
      <w:r>
        <w:separator/>
      </w:r>
    </w:p>
  </w:endnote>
  <w:endnote w:type="continuationSeparator" w:id="0">
    <w:p w:rsidR="00DC5346" w:rsidRDefault="00DC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6E1" w:rsidRDefault="00D246E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6E1" w:rsidRDefault="00D246E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DC5346" w:rsidRDefault="00DC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6E1" w:rsidRDefault="00D246E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E1A"/>
    <w:multiLevelType w:val="hybridMultilevel"/>
    <w:tmpl w:val="FFFFFFFF"/>
    <w:lvl w:ilvl="0" w:tplc="70BAF11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735220A"/>
    <w:multiLevelType w:val="hybridMultilevel"/>
    <w:tmpl w:val="FFFFFFFF"/>
    <w:lvl w:ilvl="0" w:tplc="34202116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4831B4"/>
    <w:multiLevelType w:val="hybridMultilevel"/>
    <w:tmpl w:val="FFFFFFFF"/>
    <w:lvl w:ilvl="0" w:tplc="3A2887F6">
      <w:numFmt w:val="bullet"/>
      <w:lvlText w:val="＊"/>
      <w:lvlJc w:val="left"/>
      <w:pPr>
        <w:tabs>
          <w:tab w:val="num" w:pos="555"/>
        </w:tabs>
        <w:ind w:left="55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cs="Wingdings" w:hint="default"/>
      </w:rPr>
    </w:lvl>
  </w:abstractNum>
  <w:num w:numId="1" w16cid:durableId="3479369">
    <w:abstractNumId w:val="2"/>
  </w:num>
  <w:num w:numId="2" w16cid:durableId="94057109">
    <w:abstractNumId w:val="0"/>
  </w:num>
  <w:num w:numId="3" w16cid:durableId="1121458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hyphenationZone w:val="0"/>
  <w:doNotHyphenateCaps/>
  <w:drawingGridHorizontalSpacing w:val="2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3E67"/>
    <w:rsid w:val="002638CF"/>
    <w:rsid w:val="00265721"/>
    <w:rsid w:val="0034412F"/>
    <w:rsid w:val="00421C70"/>
    <w:rsid w:val="00513887"/>
    <w:rsid w:val="00750E3D"/>
    <w:rsid w:val="007A7B06"/>
    <w:rsid w:val="00801375"/>
    <w:rsid w:val="00993473"/>
    <w:rsid w:val="00A43121"/>
    <w:rsid w:val="00AD3E67"/>
    <w:rsid w:val="00BC63FF"/>
    <w:rsid w:val="00CE0BA9"/>
    <w:rsid w:val="00D246E1"/>
    <w:rsid w:val="00DA624B"/>
    <w:rsid w:val="00DC5346"/>
    <w:rsid w:val="00E22794"/>
    <w:rsid w:val="00F715FF"/>
    <w:rsid w:val="00F717F2"/>
    <w:rsid w:val="00FD07F0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A2F95A5-02DF-47D7-B0B6-64C74E41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5FF"/>
    <w:rPr>
      <w:rFonts w:ascii="Times New Roman" w:hAnsi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F71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5FF"/>
    <w:rPr>
      <w:rFonts w:ascii="Times New Roman" w:hAnsi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 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別表１０</dc:title>
  <dc:subject/>
  <dc:creator>MITO</dc:creator>
  <cp:keywords/>
  <dc:description/>
  <cp:lastModifiedBy>Hidenori Suzuki</cp:lastModifiedBy>
  <cp:revision>2</cp:revision>
  <cp:lastPrinted>2007-01-11T01:04:00Z</cp:lastPrinted>
  <dcterms:created xsi:type="dcterms:W3CDTF">2025-08-02T10:09:00Z</dcterms:created>
  <dcterms:modified xsi:type="dcterms:W3CDTF">2025-08-02T10:09:00Z</dcterms:modified>
</cp:coreProperties>
</file>