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4F7F" w:rsidRDefault="00B64F7F">
      <w:pPr>
        <w:rPr>
          <w:rFonts w:ascii="ＭＳ 明朝" w:hAnsi="Century"/>
          <w:lang w:eastAsia="zh-TW"/>
        </w:rPr>
      </w:pPr>
      <w:r>
        <w:rPr>
          <w:rFonts w:cs="ＭＳ 明朝" w:hint="eastAsia"/>
          <w:lang w:eastAsia="zh-TW"/>
        </w:rPr>
        <w:t xml:space="preserve">　　　　　　　　　　　　　　　　　　　　　　　　　　　　　　　　　　　　　</w:t>
      </w:r>
      <w:r w:rsidR="00344603">
        <w:rPr>
          <w:rFonts w:cs="ＭＳ 明朝" w:hint="eastAsia"/>
          <w:lang w:eastAsia="zh-TW"/>
        </w:rPr>
        <w:t xml:space="preserve">　</w:t>
      </w:r>
      <w:r>
        <w:rPr>
          <w:rFonts w:cs="ＭＳ 明朝" w:hint="eastAsia"/>
          <w:lang w:eastAsia="zh-TW"/>
        </w:rPr>
        <w:t xml:space="preserve">　別表</w:t>
      </w:r>
      <w:r w:rsidR="00D9140A">
        <w:rPr>
          <w:rFonts w:cs="ＭＳ 明朝" w:hint="eastAsia"/>
          <w:lang w:eastAsia="zh-TW"/>
        </w:rPr>
        <w:t>８</w:t>
      </w:r>
    </w:p>
    <w:p w:rsidR="00B64F7F" w:rsidRDefault="00E04AAD" w:rsidP="00E04AAD">
      <w:pPr>
        <w:ind w:leftChars="1000" w:left="2169"/>
        <w:rPr>
          <w:rFonts w:ascii="ＭＳ 明朝" w:hAnsi="Century"/>
          <w:lang w:eastAsia="zh-TW"/>
        </w:rPr>
      </w:pPr>
      <w:r w:rsidRPr="00E04AAD">
        <w:rPr>
          <w:rFonts w:cs="ＭＳ 明朝" w:hint="eastAsia"/>
          <w:spacing w:val="92"/>
          <w:sz w:val="26"/>
          <w:szCs w:val="26"/>
          <w:fitText w:val="4266" w:id="-669726208"/>
          <w:lang w:eastAsia="zh-TW"/>
        </w:rPr>
        <w:t>訓練及</w:t>
      </w:r>
      <w:r w:rsidRPr="00E04AAD">
        <w:rPr>
          <w:rFonts w:cs="ＭＳ 明朝" w:hint="eastAsia"/>
          <w:spacing w:val="92"/>
          <w:sz w:val="26"/>
          <w:szCs w:val="26"/>
          <w:fitText w:val="4266" w:id="-669726208"/>
        </w:rPr>
        <w:t>び</w:t>
      </w:r>
      <w:r w:rsidRPr="00E04AAD">
        <w:rPr>
          <w:rFonts w:cs="ＭＳ 明朝" w:hint="eastAsia"/>
          <w:spacing w:val="92"/>
          <w:sz w:val="26"/>
          <w:szCs w:val="26"/>
          <w:fitText w:val="4266" w:id="-669726208"/>
          <w:lang w:eastAsia="zh-TW"/>
        </w:rPr>
        <w:t>防災教育計</w:t>
      </w:r>
      <w:r w:rsidRPr="00E04AAD">
        <w:rPr>
          <w:rFonts w:cs="ＭＳ 明朝" w:hint="eastAsia"/>
          <w:spacing w:val="5"/>
          <w:sz w:val="26"/>
          <w:szCs w:val="26"/>
          <w:fitText w:val="4266" w:id="-669726208"/>
          <w:lang w:eastAsia="zh-TW"/>
        </w:rPr>
        <w:t>画</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1446"/>
        <w:gridCol w:w="6626"/>
      </w:tblGrid>
      <w:tr w:rsidR="00331E8B">
        <w:tblPrEx>
          <w:tblCellMar>
            <w:top w:w="0" w:type="dxa"/>
            <w:bottom w:w="0" w:type="dxa"/>
          </w:tblCellMar>
        </w:tblPrEx>
        <w:trPr>
          <w:trHeight w:val="298"/>
        </w:trPr>
        <w:tc>
          <w:tcPr>
            <w:tcW w:w="1445" w:type="dxa"/>
            <w:tcBorders>
              <w:top w:val="single" w:sz="4" w:space="0" w:color="000000"/>
              <w:left w:val="single" w:sz="4" w:space="0" w:color="000000"/>
              <w:bottom w:val="single" w:sz="4" w:space="0" w:color="000000"/>
              <w:right w:val="single" w:sz="4" w:space="0" w:color="000000"/>
            </w:tcBorders>
          </w:tcPr>
          <w:p w:rsidR="00331E8B" w:rsidRDefault="00331E8B">
            <w:pPr>
              <w:suppressAutoHyphens/>
              <w:kinsoku w:val="0"/>
              <w:wordWrap w:val="0"/>
              <w:autoSpaceDE w:val="0"/>
              <w:autoSpaceDN w:val="0"/>
              <w:spacing w:line="296" w:lineRule="atLeast"/>
              <w:jc w:val="left"/>
              <w:rPr>
                <w:rFonts w:ascii="ＭＳ 明朝" w:hAnsi="Century"/>
                <w:color w:val="auto"/>
              </w:rPr>
            </w:pPr>
            <w:r>
              <w:rPr>
                <w:lang w:eastAsia="zh-TW"/>
              </w:rPr>
              <w:t xml:space="preserve"> </w:t>
            </w:r>
            <w:r>
              <w:rPr>
                <w:rFonts w:cs="ＭＳ 明朝" w:hint="eastAsia"/>
              </w:rPr>
              <w:t>訓練種別</w:t>
            </w:r>
          </w:p>
        </w:tc>
        <w:tc>
          <w:tcPr>
            <w:tcW w:w="1446" w:type="dxa"/>
            <w:tcBorders>
              <w:top w:val="single" w:sz="4" w:space="0" w:color="000000"/>
              <w:left w:val="single" w:sz="4" w:space="0" w:color="000000"/>
              <w:bottom w:val="single" w:sz="4" w:space="0" w:color="000000"/>
              <w:right w:val="single" w:sz="4" w:space="0" w:color="000000"/>
            </w:tcBorders>
          </w:tcPr>
          <w:p w:rsidR="00331E8B" w:rsidRDefault="00331E8B">
            <w:pPr>
              <w:suppressAutoHyphens/>
              <w:kinsoku w:val="0"/>
              <w:wordWrap w:val="0"/>
              <w:autoSpaceDE w:val="0"/>
              <w:autoSpaceDN w:val="0"/>
              <w:spacing w:line="296" w:lineRule="atLeast"/>
              <w:jc w:val="left"/>
              <w:rPr>
                <w:rFonts w:ascii="ＭＳ 明朝" w:hAnsi="Century"/>
                <w:color w:val="auto"/>
              </w:rPr>
            </w:pPr>
            <w:r>
              <w:t xml:space="preserve"> </w:t>
            </w:r>
            <w:r>
              <w:rPr>
                <w:rFonts w:ascii="ＭＳ 明朝" w:hAnsi="Century" w:cs="ＭＳ 明朝"/>
                <w:color w:val="auto"/>
              </w:rPr>
              <w:fldChar w:fldCharType="begin"/>
            </w:r>
            <w:r>
              <w:rPr>
                <w:rFonts w:ascii="ＭＳ 明朝" w:hAnsi="Century" w:cs="ＭＳ 明朝"/>
                <w:color w:val="auto"/>
              </w:rPr>
              <w:instrText>eq \o\ad(</w:instrText>
            </w:r>
            <w:r>
              <w:rPr>
                <w:rFonts w:cs="ＭＳ 明朝" w:hint="eastAsia"/>
              </w:rPr>
              <w:instrText>実施月日</w:instrText>
            </w:r>
            <w:r>
              <w:rPr>
                <w:rFonts w:ascii="ＭＳ 明朝" w:hAnsi="Century" w:cs="ＭＳ 明朝"/>
                <w:color w:val="auto"/>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rPr>
              <w:instrText>)</w:instrText>
            </w:r>
            <w:r>
              <w:rPr>
                <w:rFonts w:ascii="ＭＳ 明朝" w:hAnsi="Century" w:cs="ＭＳ 明朝"/>
                <w:color w:val="auto"/>
              </w:rPr>
              <w:fldChar w:fldCharType="end"/>
            </w:r>
          </w:p>
        </w:tc>
        <w:tc>
          <w:tcPr>
            <w:tcW w:w="6626" w:type="dxa"/>
            <w:tcBorders>
              <w:top w:val="single" w:sz="4" w:space="0" w:color="000000"/>
              <w:left w:val="single" w:sz="4" w:space="0" w:color="000000"/>
              <w:bottom w:val="single" w:sz="4" w:space="0" w:color="000000"/>
              <w:right w:val="single" w:sz="4" w:space="0" w:color="000000"/>
            </w:tcBorders>
          </w:tcPr>
          <w:p w:rsidR="00331E8B" w:rsidRPr="00E04AAD" w:rsidRDefault="00331E8B">
            <w:pPr>
              <w:suppressAutoHyphens/>
              <w:kinsoku w:val="0"/>
              <w:wordWrap w:val="0"/>
              <w:autoSpaceDE w:val="0"/>
              <w:autoSpaceDN w:val="0"/>
              <w:spacing w:line="296" w:lineRule="atLeast"/>
              <w:jc w:val="left"/>
              <w:rPr>
                <w:rFonts w:ascii="ＭＳ 明朝" w:hAnsi="Century"/>
                <w:color w:val="auto"/>
                <w:lang w:eastAsia="zh-CN"/>
              </w:rPr>
            </w:pPr>
            <w:r>
              <w:rPr>
                <w:rFonts w:cs="ＭＳ 明朝" w:hint="eastAsia"/>
                <w:lang w:eastAsia="zh-CN"/>
              </w:rPr>
              <w:t xml:space="preserve">　　　　　　　　</w:t>
            </w:r>
            <w:r w:rsidRPr="00E04AAD">
              <w:rPr>
                <w:rFonts w:cs="ＭＳ 明朝" w:hint="eastAsia"/>
                <w:spacing w:val="954"/>
                <w:fitText w:val="2387" w:id="-669726207"/>
                <w:lang w:eastAsia="zh-CN"/>
              </w:rPr>
              <w:t>内</w:t>
            </w:r>
            <w:r w:rsidRPr="00E04AAD">
              <w:rPr>
                <w:rFonts w:cs="ＭＳ 明朝" w:hint="eastAsia"/>
                <w:fitText w:val="2387" w:id="-669726207"/>
                <w:lang w:eastAsia="zh-CN"/>
              </w:rPr>
              <w:t>容</w:t>
            </w:r>
          </w:p>
        </w:tc>
      </w:tr>
      <w:tr w:rsidR="009E29A0">
        <w:tblPrEx>
          <w:tblCellMar>
            <w:top w:w="0" w:type="dxa"/>
            <w:bottom w:w="0" w:type="dxa"/>
          </w:tblCellMar>
        </w:tblPrEx>
        <w:trPr>
          <w:trHeight w:val="1515"/>
        </w:trPr>
        <w:tc>
          <w:tcPr>
            <w:tcW w:w="1445" w:type="dxa"/>
            <w:tcBorders>
              <w:top w:val="single" w:sz="4" w:space="0" w:color="000000"/>
              <w:left w:val="single" w:sz="4" w:space="0" w:color="000000"/>
              <w:bottom w:val="single" w:sz="4" w:space="0" w:color="000000"/>
              <w:right w:val="single" w:sz="4" w:space="0" w:color="000000"/>
            </w:tcBorders>
          </w:tcPr>
          <w:p w:rsidR="009E29A0" w:rsidRDefault="009E29A0" w:rsidP="00492BDA">
            <w:pPr>
              <w:suppressAutoHyphens/>
              <w:kinsoku w:val="0"/>
              <w:wordWrap w:val="0"/>
              <w:autoSpaceDE w:val="0"/>
              <w:autoSpaceDN w:val="0"/>
              <w:spacing w:line="296" w:lineRule="atLeast"/>
              <w:jc w:val="left"/>
              <w:rPr>
                <w:rFonts w:ascii="ＭＳ 明朝" w:hAnsi="Century"/>
                <w:color w:val="auto"/>
                <w:lang w:eastAsia="zh-CN"/>
              </w:rPr>
            </w:pPr>
            <w:r>
              <w:rPr>
                <w:lang w:eastAsia="zh-CN"/>
              </w:rPr>
              <w:t xml:space="preserve"> </w:t>
            </w:r>
          </w:p>
          <w:p w:rsidR="009E29A0" w:rsidRDefault="009E29A0" w:rsidP="009E29A0">
            <w:pPr>
              <w:suppressAutoHyphens/>
              <w:kinsoku w:val="0"/>
              <w:autoSpaceDE w:val="0"/>
              <w:autoSpaceDN w:val="0"/>
              <w:spacing w:line="296" w:lineRule="atLeast"/>
              <w:jc w:val="center"/>
              <w:rPr>
                <w:rFonts w:ascii="ＭＳ 明朝" w:hAnsi="Century"/>
                <w:color w:val="auto"/>
                <w:lang w:eastAsia="zh-TW"/>
              </w:rPr>
            </w:pPr>
            <w:r w:rsidRPr="009E29A0">
              <w:rPr>
                <w:rFonts w:cs="ＭＳ 明朝" w:hint="eastAsia"/>
                <w:spacing w:val="57"/>
                <w:lang w:eastAsia="zh-TW"/>
              </w:rPr>
              <w:t>消火訓</w:t>
            </w:r>
            <w:r w:rsidRPr="009E29A0">
              <w:rPr>
                <w:rFonts w:cs="ＭＳ 明朝" w:hint="eastAsia"/>
                <w:lang w:eastAsia="zh-TW"/>
              </w:rPr>
              <w:t>練</w:t>
            </w:r>
          </w:p>
          <w:p w:rsidR="009E29A0" w:rsidRPr="009E29A0" w:rsidRDefault="009E29A0" w:rsidP="00E04AAD">
            <w:pPr>
              <w:suppressAutoHyphens/>
              <w:kinsoku w:val="0"/>
              <w:wordWrap w:val="0"/>
              <w:autoSpaceDE w:val="0"/>
              <w:autoSpaceDN w:val="0"/>
              <w:spacing w:line="296" w:lineRule="atLeast"/>
              <w:jc w:val="center"/>
              <w:rPr>
                <w:rFonts w:ascii="ＭＳ 明朝" w:hAnsi="Century"/>
                <w:color w:val="auto"/>
                <w:lang w:eastAsia="zh-TW"/>
              </w:rPr>
            </w:pPr>
          </w:p>
        </w:tc>
        <w:tc>
          <w:tcPr>
            <w:tcW w:w="1446" w:type="dxa"/>
            <w:tcBorders>
              <w:top w:val="single" w:sz="4" w:space="0" w:color="000000"/>
              <w:left w:val="single" w:sz="4" w:space="0" w:color="000000"/>
              <w:bottom w:val="single" w:sz="4" w:space="0" w:color="000000"/>
              <w:right w:val="single" w:sz="4" w:space="0" w:color="000000"/>
            </w:tcBorders>
          </w:tcPr>
          <w:p w:rsidR="009E29A0" w:rsidRDefault="009E29A0" w:rsidP="00E04AAD">
            <w:pPr>
              <w:suppressAutoHyphens/>
              <w:kinsoku w:val="0"/>
              <w:wordWrap w:val="0"/>
              <w:autoSpaceDE w:val="0"/>
              <w:autoSpaceDN w:val="0"/>
              <w:spacing w:line="296" w:lineRule="atLeast"/>
              <w:jc w:val="center"/>
              <w:rPr>
                <w:rFonts w:ascii="ＭＳ 明朝" w:hAnsi="Century"/>
                <w:color w:val="auto"/>
                <w:lang w:eastAsia="zh-TW"/>
              </w:rPr>
            </w:pPr>
          </w:p>
          <w:p w:rsidR="009E29A0" w:rsidRDefault="009E29A0" w:rsidP="00492BDA">
            <w:pPr>
              <w:suppressAutoHyphens/>
              <w:kinsoku w:val="0"/>
              <w:wordWrap w:val="0"/>
              <w:autoSpaceDE w:val="0"/>
              <w:autoSpaceDN w:val="0"/>
              <w:spacing w:line="296" w:lineRule="atLeast"/>
              <w:jc w:val="left"/>
              <w:rPr>
                <w:rFonts w:ascii="ＭＳ 明朝" w:hAnsi="Century"/>
                <w:lang w:eastAsia="zh-TW"/>
              </w:rPr>
            </w:pPr>
            <w:r>
              <w:rPr>
                <w:lang w:eastAsia="zh-TW"/>
              </w:rPr>
              <w:t xml:space="preserve"> </w:t>
            </w:r>
            <w:r>
              <w:rPr>
                <w:rFonts w:cs="ＭＳ 明朝" w:hint="eastAsia"/>
                <w:lang w:eastAsia="zh-TW"/>
              </w:rPr>
              <w:t xml:space="preserve">　　</w:t>
            </w:r>
            <w:r w:rsidR="00004503">
              <w:rPr>
                <w:rFonts w:cs="ＭＳ 明朝" w:hint="eastAsia"/>
              </w:rPr>
              <w:t>５</w:t>
            </w:r>
            <w:r>
              <w:rPr>
                <w:lang w:eastAsia="zh-TW"/>
              </w:rPr>
              <w:t xml:space="preserve"> </w:t>
            </w:r>
            <w:r>
              <w:rPr>
                <w:rFonts w:cs="ＭＳ 明朝" w:hint="eastAsia"/>
                <w:lang w:eastAsia="zh-TW"/>
              </w:rPr>
              <w:t xml:space="preserve">月　</w:t>
            </w:r>
          </w:p>
          <w:p w:rsidR="009E29A0" w:rsidRDefault="009E29A0" w:rsidP="00E04AAD">
            <w:pPr>
              <w:suppressAutoHyphens/>
              <w:kinsoku w:val="0"/>
              <w:wordWrap w:val="0"/>
              <w:autoSpaceDE w:val="0"/>
              <w:autoSpaceDN w:val="0"/>
              <w:spacing w:line="296" w:lineRule="atLeast"/>
              <w:jc w:val="center"/>
            </w:pPr>
          </w:p>
          <w:p w:rsidR="009E29A0" w:rsidRDefault="009E29A0" w:rsidP="009E29A0">
            <w:pPr>
              <w:suppressAutoHyphens/>
              <w:kinsoku w:val="0"/>
              <w:wordWrap w:val="0"/>
              <w:autoSpaceDE w:val="0"/>
              <w:autoSpaceDN w:val="0"/>
              <w:spacing w:line="296" w:lineRule="atLeast"/>
              <w:ind w:firstLineChars="400" w:firstLine="868"/>
              <w:jc w:val="left"/>
              <w:rPr>
                <w:rFonts w:ascii="ＭＳ 明朝" w:hAnsi="Century"/>
                <w:color w:val="auto"/>
              </w:rPr>
            </w:pPr>
            <w:r>
              <w:rPr>
                <w:rFonts w:cs="ＭＳ 明朝" w:hint="eastAsia"/>
              </w:rPr>
              <w:t xml:space="preserve">月　</w:t>
            </w:r>
          </w:p>
        </w:tc>
        <w:tc>
          <w:tcPr>
            <w:tcW w:w="6626" w:type="dxa"/>
            <w:vMerge w:val="restart"/>
            <w:tcBorders>
              <w:top w:val="single" w:sz="4" w:space="0" w:color="000000"/>
              <w:left w:val="single" w:sz="4" w:space="0" w:color="000000"/>
              <w:right w:val="single" w:sz="4" w:space="0" w:color="000000"/>
            </w:tcBorders>
          </w:tcPr>
          <w:p w:rsidR="00331E8B" w:rsidRDefault="009E29A0">
            <w:pPr>
              <w:suppressAutoHyphens/>
              <w:kinsoku w:val="0"/>
              <w:wordWrap w:val="0"/>
              <w:autoSpaceDE w:val="0"/>
              <w:autoSpaceDN w:val="0"/>
              <w:spacing w:line="296" w:lineRule="atLeast"/>
              <w:jc w:val="left"/>
            </w:pPr>
            <w:r>
              <w:t xml:space="preserve"> </w:t>
            </w:r>
          </w:p>
          <w:p w:rsidR="009E29A0" w:rsidRDefault="009E29A0">
            <w:pPr>
              <w:suppressAutoHyphens/>
              <w:kinsoku w:val="0"/>
              <w:wordWrap w:val="0"/>
              <w:autoSpaceDE w:val="0"/>
              <w:autoSpaceDN w:val="0"/>
              <w:spacing w:line="296" w:lineRule="atLeast"/>
              <w:jc w:val="left"/>
              <w:rPr>
                <w:rFonts w:ascii="ＭＳ 明朝" w:hAnsi="Century"/>
              </w:rPr>
            </w:pPr>
            <w:r>
              <w:rPr>
                <w:rFonts w:cs="ＭＳ 明朝" w:hint="eastAsia"/>
              </w:rPr>
              <w:t>（１）</w:t>
            </w:r>
            <w:r w:rsidRPr="00E04AAD">
              <w:rPr>
                <w:rFonts w:cs="ＭＳ 明朝" w:hint="eastAsia"/>
                <w:spacing w:val="86"/>
                <w:fitText w:val="651" w:id="-669726206"/>
              </w:rPr>
              <w:t>教</w:t>
            </w:r>
            <w:r w:rsidRPr="00E04AAD">
              <w:rPr>
                <w:rFonts w:cs="ＭＳ 明朝" w:hint="eastAsia"/>
                <w:fitText w:val="651" w:id="-669726206"/>
              </w:rPr>
              <w:t>育</w:t>
            </w:r>
          </w:p>
          <w:p w:rsidR="009E29A0" w:rsidRDefault="009E29A0">
            <w:pPr>
              <w:suppressAutoHyphens/>
              <w:kinsoku w:val="0"/>
              <w:wordWrap w:val="0"/>
              <w:autoSpaceDE w:val="0"/>
              <w:autoSpaceDN w:val="0"/>
              <w:spacing w:line="296" w:lineRule="atLeast"/>
              <w:jc w:val="left"/>
              <w:rPr>
                <w:rFonts w:ascii="ＭＳ 明朝" w:hAnsi="Century"/>
              </w:rPr>
            </w:pPr>
            <w:r>
              <w:t xml:space="preserve">     </w:t>
            </w:r>
            <w:r>
              <w:rPr>
                <w:rFonts w:cs="ＭＳ 明朝" w:hint="eastAsia"/>
              </w:rPr>
              <w:t>・消防計画の周知徹底及び職員の任務について</w:t>
            </w:r>
          </w:p>
          <w:p w:rsidR="009E29A0" w:rsidRDefault="009E29A0">
            <w:pPr>
              <w:suppressAutoHyphens/>
              <w:kinsoku w:val="0"/>
              <w:wordWrap w:val="0"/>
              <w:autoSpaceDE w:val="0"/>
              <w:autoSpaceDN w:val="0"/>
              <w:spacing w:line="296" w:lineRule="atLeast"/>
              <w:jc w:val="left"/>
              <w:rPr>
                <w:rFonts w:ascii="ＭＳ 明朝" w:hAnsi="Century"/>
              </w:rPr>
            </w:pPr>
            <w:r>
              <w:t xml:space="preserve">     </w:t>
            </w:r>
            <w:r>
              <w:rPr>
                <w:rFonts w:cs="ＭＳ 明朝" w:hint="eastAsia"/>
              </w:rPr>
              <w:t>・火災予防上の遵守事項について</w:t>
            </w:r>
          </w:p>
          <w:p w:rsidR="009E29A0" w:rsidRDefault="009E29A0">
            <w:pPr>
              <w:suppressAutoHyphens/>
              <w:kinsoku w:val="0"/>
              <w:wordWrap w:val="0"/>
              <w:autoSpaceDE w:val="0"/>
              <w:autoSpaceDN w:val="0"/>
              <w:spacing w:line="296" w:lineRule="atLeast"/>
              <w:jc w:val="left"/>
              <w:rPr>
                <w:rFonts w:ascii="ＭＳ 明朝" w:hAnsi="Century"/>
              </w:rPr>
            </w:pPr>
            <w:r>
              <w:t xml:space="preserve">     </w:t>
            </w:r>
            <w:r>
              <w:rPr>
                <w:rFonts w:cs="ＭＳ 明朝" w:hint="eastAsia"/>
              </w:rPr>
              <w:t>・火災の周知要領及び避難誘導要領について</w:t>
            </w:r>
          </w:p>
          <w:p w:rsidR="009E29A0" w:rsidRDefault="009E29A0">
            <w:pPr>
              <w:suppressAutoHyphens/>
              <w:kinsoku w:val="0"/>
              <w:wordWrap w:val="0"/>
              <w:autoSpaceDE w:val="0"/>
              <w:autoSpaceDN w:val="0"/>
              <w:spacing w:line="296" w:lineRule="atLeast"/>
              <w:jc w:val="left"/>
              <w:rPr>
                <w:rFonts w:ascii="ＭＳ 明朝" w:hAnsi="Century"/>
              </w:rPr>
            </w:pPr>
            <w:r>
              <w:t xml:space="preserve">     </w:t>
            </w:r>
            <w:r>
              <w:rPr>
                <w:rFonts w:cs="ＭＳ 明朝" w:hint="eastAsia"/>
              </w:rPr>
              <w:t>・震災対策について</w:t>
            </w:r>
          </w:p>
          <w:p w:rsidR="009E29A0" w:rsidRDefault="009E29A0">
            <w:pPr>
              <w:suppressAutoHyphens/>
              <w:kinsoku w:val="0"/>
              <w:wordWrap w:val="0"/>
              <w:autoSpaceDE w:val="0"/>
              <w:autoSpaceDN w:val="0"/>
              <w:spacing w:line="296" w:lineRule="atLeast"/>
              <w:jc w:val="left"/>
              <w:rPr>
                <w:rFonts w:ascii="ＭＳ 明朝" w:hAnsi="Century"/>
              </w:rPr>
            </w:pPr>
            <w:r>
              <w:t xml:space="preserve">     </w:t>
            </w:r>
            <w:r>
              <w:rPr>
                <w:rFonts w:cs="ＭＳ 明朝" w:hint="eastAsia"/>
              </w:rPr>
              <w:t>・その他火災予防上必要な事項について</w:t>
            </w:r>
          </w:p>
          <w:p w:rsidR="009E29A0" w:rsidRDefault="009E29A0">
            <w:pPr>
              <w:suppressAutoHyphens/>
              <w:kinsoku w:val="0"/>
              <w:wordWrap w:val="0"/>
              <w:autoSpaceDE w:val="0"/>
              <w:autoSpaceDN w:val="0"/>
              <w:spacing w:line="296" w:lineRule="atLeast"/>
              <w:jc w:val="left"/>
              <w:rPr>
                <w:rFonts w:ascii="ＭＳ 明朝" w:hAnsi="Century"/>
              </w:rPr>
            </w:pPr>
            <w:r>
              <w:t xml:space="preserve"> </w:t>
            </w:r>
            <w:r>
              <w:rPr>
                <w:rFonts w:cs="ＭＳ 明朝" w:hint="eastAsia"/>
              </w:rPr>
              <w:t>（２）</w:t>
            </w:r>
            <w:r w:rsidRPr="00E04AAD">
              <w:rPr>
                <w:rFonts w:cs="ＭＳ 明朝" w:hint="eastAsia"/>
                <w:spacing w:val="86"/>
                <w:fitText w:val="651" w:id="-669726205"/>
              </w:rPr>
              <w:t>訓</w:t>
            </w:r>
            <w:r w:rsidRPr="00E04AAD">
              <w:rPr>
                <w:rFonts w:cs="ＭＳ 明朝" w:hint="eastAsia"/>
                <w:fitText w:val="651" w:id="-669726205"/>
              </w:rPr>
              <w:t>練</w:t>
            </w:r>
          </w:p>
          <w:p w:rsidR="009E29A0" w:rsidRDefault="009E29A0" w:rsidP="00E04AAD">
            <w:pPr>
              <w:suppressAutoHyphens/>
              <w:kinsoku w:val="0"/>
              <w:wordWrap w:val="0"/>
              <w:autoSpaceDE w:val="0"/>
              <w:autoSpaceDN w:val="0"/>
              <w:spacing w:line="296" w:lineRule="atLeast"/>
              <w:ind w:left="542" w:rightChars="500" w:right="1085" w:hangingChars="250" w:hanging="542"/>
              <w:jc w:val="left"/>
              <w:rPr>
                <w:rFonts w:ascii="ＭＳ 明朝" w:hAnsi="Century"/>
              </w:rPr>
            </w:pPr>
            <w:r>
              <w:t xml:space="preserve">     </w:t>
            </w:r>
            <w:r>
              <w:rPr>
                <w:rFonts w:cs="ＭＳ 明朝" w:hint="eastAsia"/>
              </w:rPr>
              <w:t>・総合訓練は、それぞれの訓練を連携して総合的に行う。</w:t>
            </w:r>
          </w:p>
          <w:p w:rsidR="00331E8B" w:rsidRDefault="009E29A0" w:rsidP="00E04AAD">
            <w:pPr>
              <w:suppressAutoHyphens/>
              <w:kinsoku w:val="0"/>
              <w:wordWrap w:val="0"/>
              <w:autoSpaceDE w:val="0"/>
              <w:autoSpaceDN w:val="0"/>
              <w:spacing w:line="296" w:lineRule="atLeast"/>
              <w:ind w:left="542" w:rightChars="350" w:right="759" w:hangingChars="250" w:hanging="542"/>
            </w:pPr>
            <w:r>
              <w:t xml:space="preserve">     </w:t>
            </w:r>
            <w:r>
              <w:rPr>
                <w:rFonts w:cs="ＭＳ 明朝" w:hint="eastAsia"/>
              </w:rPr>
              <w:t>・部分訓練は、通報訓練・消火訓練・避難誘導訓練を個別に行い、それぞれの任務及び行動の認識をする。</w:t>
            </w:r>
          </w:p>
          <w:p w:rsidR="00331E8B" w:rsidRPr="00E04AAD" w:rsidRDefault="00331E8B">
            <w:pPr>
              <w:suppressAutoHyphens/>
              <w:kinsoku w:val="0"/>
              <w:wordWrap w:val="0"/>
              <w:autoSpaceDE w:val="0"/>
              <w:autoSpaceDN w:val="0"/>
              <w:spacing w:line="296" w:lineRule="atLeast"/>
              <w:jc w:val="left"/>
              <w:rPr>
                <w:rFonts w:ascii="ＭＳ 明朝" w:hAnsi="Century"/>
                <w:color w:val="auto"/>
              </w:rPr>
            </w:pPr>
          </w:p>
        </w:tc>
      </w:tr>
      <w:tr w:rsidR="009E29A0">
        <w:tblPrEx>
          <w:tblCellMar>
            <w:top w:w="0" w:type="dxa"/>
            <w:bottom w:w="0" w:type="dxa"/>
          </w:tblCellMar>
        </w:tblPrEx>
        <w:trPr>
          <w:trHeight w:val="1515"/>
        </w:trPr>
        <w:tc>
          <w:tcPr>
            <w:tcW w:w="1445" w:type="dxa"/>
            <w:tcBorders>
              <w:top w:val="single" w:sz="4" w:space="0" w:color="000000"/>
              <w:left w:val="single" w:sz="4" w:space="0" w:color="000000"/>
              <w:bottom w:val="single" w:sz="4" w:space="0" w:color="000000"/>
              <w:right w:val="single" w:sz="4" w:space="0" w:color="000000"/>
            </w:tcBorders>
          </w:tcPr>
          <w:p w:rsidR="009E29A0" w:rsidRDefault="009E29A0" w:rsidP="00492BDA">
            <w:pPr>
              <w:suppressAutoHyphens/>
              <w:kinsoku w:val="0"/>
              <w:wordWrap w:val="0"/>
              <w:autoSpaceDE w:val="0"/>
              <w:autoSpaceDN w:val="0"/>
              <w:spacing w:line="296" w:lineRule="atLeast"/>
              <w:jc w:val="left"/>
            </w:pPr>
          </w:p>
          <w:p w:rsidR="009E29A0" w:rsidRDefault="009E29A0" w:rsidP="009E29A0">
            <w:pPr>
              <w:suppressAutoHyphens/>
              <w:kinsoku w:val="0"/>
              <w:autoSpaceDE w:val="0"/>
              <w:autoSpaceDN w:val="0"/>
              <w:spacing w:line="296" w:lineRule="atLeast"/>
              <w:jc w:val="left"/>
            </w:pPr>
            <w:r w:rsidRPr="009E29A0">
              <w:rPr>
                <w:rFonts w:cs="ＭＳ 明朝" w:hint="eastAsia"/>
                <w:spacing w:val="57"/>
              </w:rPr>
              <w:t>避難訓</w:t>
            </w:r>
            <w:r w:rsidRPr="009E29A0">
              <w:rPr>
                <w:rFonts w:cs="ＭＳ 明朝" w:hint="eastAsia"/>
              </w:rPr>
              <w:t>練</w:t>
            </w:r>
          </w:p>
        </w:tc>
        <w:tc>
          <w:tcPr>
            <w:tcW w:w="1446" w:type="dxa"/>
            <w:tcBorders>
              <w:top w:val="single" w:sz="4" w:space="0" w:color="000000"/>
              <w:left w:val="single" w:sz="4" w:space="0" w:color="000000"/>
              <w:bottom w:val="single" w:sz="4" w:space="0" w:color="000000"/>
              <w:right w:val="single" w:sz="4" w:space="0" w:color="000000"/>
            </w:tcBorders>
          </w:tcPr>
          <w:p w:rsidR="009E29A0" w:rsidRDefault="009E29A0" w:rsidP="00E04AAD">
            <w:pPr>
              <w:suppressAutoHyphens/>
              <w:kinsoku w:val="0"/>
              <w:wordWrap w:val="0"/>
              <w:autoSpaceDE w:val="0"/>
              <w:autoSpaceDN w:val="0"/>
              <w:spacing w:line="296" w:lineRule="atLeast"/>
              <w:jc w:val="center"/>
              <w:rPr>
                <w:rFonts w:ascii="ＭＳ 明朝" w:hAnsi="Century"/>
                <w:color w:val="auto"/>
                <w:lang w:eastAsia="zh-TW"/>
              </w:rPr>
            </w:pPr>
          </w:p>
          <w:p w:rsidR="009E29A0" w:rsidRDefault="009E29A0" w:rsidP="009E29A0">
            <w:pPr>
              <w:suppressAutoHyphens/>
              <w:kinsoku w:val="0"/>
              <w:wordWrap w:val="0"/>
              <w:autoSpaceDE w:val="0"/>
              <w:autoSpaceDN w:val="0"/>
              <w:spacing w:line="296" w:lineRule="atLeast"/>
              <w:jc w:val="left"/>
              <w:rPr>
                <w:rFonts w:ascii="ＭＳ 明朝" w:hAnsi="Century"/>
                <w:lang w:eastAsia="zh-TW"/>
              </w:rPr>
            </w:pPr>
            <w:r>
              <w:rPr>
                <w:lang w:eastAsia="zh-TW"/>
              </w:rPr>
              <w:t xml:space="preserve"> </w:t>
            </w:r>
            <w:r>
              <w:rPr>
                <w:rFonts w:cs="ＭＳ 明朝" w:hint="eastAsia"/>
                <w:lang w:eastAsia="zh-TW"/>
              </w:rPr>
              <w:t xml:space="preserve">　　</w:t>
            </w:r>
            <w:r w:rsidR="00004503">
              <w:rPr>
                <w:rFonts w:cs="ＭＳ 明朝" w:hint="eastAsia"/>
              </w:rPr>
              <w:t>５</w:t>
            </w:r>
            <w:r>
              <w:rPr>
                <w:lang w:eastAsia="zh-TW"/>
              </w:rPr>
              <w:t xml:space="preserve"> </w:t>
            </w:r>
            <w:r>
              <w:rPr>
                <w:rFonts w:cs="ＭＳ 明朝" w:hint="eastAsia"/>
                <w:lang w:eastAsia="zh-TW"/>
              </w:rPr>
              <w:t xml:space="preserve">月　</w:t>
            </w:r>
          </w:p>
          <w:p w:rsidR="009E29A0" w:rsidRDefault="009E29A0" w:rsidP="00E04AAD">
            <w:pPr>
              <w:suppressAutoHyphens/>
              <w:kinsoku w:val="0"/>
              <w:wordWrap w:val="0"/>
              <w:autoSpaceDE w:val="0"/>
              <w:autoSpaceDN w:val="0"/>
              <w:spacing w:line="296" w:lineRule="atLeast"/>
              <w:jc w:val="center"/>
            </w:pPr>
          </w:p>
          <w:p w:rsidR="009E29A0" w:rsidRDefault="009E29A0" w:rsidP="009E29A0">
            <w:pPr>
              <w:suppressAutoHyphens/>
              <w:kinsoku w:val="0"/>
              <w:wordWrap w:val="0"/>
              <w:autoSpaceDE w:val="0"/>
              <w:autoSpaceDN w:val="0"/>
              <w:spacing w:line="296" w:lineRule="atLeast"/>
              <w:ind w:firstLineChars="400" w:firstLine="868"/>
              <w:jc w:val="left"/>
            </w:pPr>
            <w:r>
              <w:rPr>
                <w:rFonts w:cs="ＭＳ 明朝" w:hint="eastAsia"/>
              </w:rPr>
              <w:t>月</w:t>
            </w:r>
          </w:p>
          <w:p w:rsidR="009E29A0" w:rsidRDefault="009E29A0" w:rsidP="009E29A0">
            <w:pPr>
              <w:suppressAutoHyphens/>
              <w:kinsoku w:val="0"/>
              <w:wordWrap w:val="0"/>
              <w:autoSpaceDE w:val="0"/>
              <w:autoSpaceDN w:val="0"/>
              <w:spacing w:line="296" w:lineRule="atLeast"/>
              <w:jc w:val="left"/>
            </w:pPr>
            <w:r>
              <w:rPr>
                <w:rFonts w:cs="ＭＳ 明朝" w:hint="eastAsia"/>
              </w:rPr>
              <w:t xml:space="preserve">　</w:t>
            </w:r>
          </w:p>
        </w:tc>
        <w:tc>
          <w:tcPr>
            <w:tcW w:w="6626" w:type="dxa"/>
            <w:vMerge/>
            <w:tcBorders>
              <w:left w:val="single" w:sz="4" w:space="0" w:color="000000"/>
              <w:right w:val="single" w:sz="4" w:space="0" w:color="000000"/>
            </w:tcBorders>
          </w:tcPr>
          <w:p w:rsidR="009E29A0" w:rsidRDefault="009E29A0">
            <w:pPr>
              <w:suppressAutoHyphens/>
              <w:kinsoku w:val="0"/>
              <w:wordWrap w:val="0"/>
              <w:autoSpaceDE w:val="0"/>
              <w:autoSpaceDN w:val="0"/>
              <w:spacing w:line="296" w:lineRule="atLeast"/>
              <w:jc w:val="left"/>
            </w:pPr>
          </w:p>
        </w:tc>
      </w:tr>
      <w:tr w:rsidR="009E29A0">
        <w:tblPrEx>
          <w:tblCellMar>
            <w:top w:w="0" w:type="dxa"/>
            <w:bottom w:w="0" w:type="dxa"/>
          </w:tblCellMar>
        </w:tblPrEx>
        <w:trPr>
          <w:trHeight w:val="1515"/>
        </w:trPr>
        <w:tc>
          <w:tcPr>
            <w:tcW w:w="1445" w:type="dxa"/>
            <w:tcBorders>
              <w:top w:val="single" w:sz="4" w:space="0" w:color="000000"/>
              <w:left w:val="single" w:sz="4" w:space="0" w:color="000000"/>
              <w:right w:val="single" w:sz="4" w:space="0" w:color="000000"/>
            </w:tcBorders>
          </w:tcPr>
          <w:p w:rsidR="009E29A0" w:rsidRDefault="009E29A0" w:rsidP="009E29A0">
            <w:pPr>
              <w:suppressAutoHyphens/>
              <w:kinsoku w:val="0"/>
              <w:wordWrap w:val="0"/>
              <w:autoSpaceDE w:val="0"/>
              <w:autoSpaceDN w:val="0"/>
              <w:spacing w:line="296" w:lineRule="atLeast"/>
              <w:jc w:val="left"/>
            </w:pPr>
          </w:p>
          <w:p w:rsidR="009E29A0" w:rsidRDefault="009E29A0" w:rsidP="009E29A0">
            <w:pPr>
              <w:suppressAutoHyphens/>
              <w:kinsoku w:val="0"/>
              <w:autoSpaceDE w:val="0"/>
              <w:autoSpaceDN w:val="0"/>
              <w:spacing w:line="296" w:lineRule="atLeast"/>
              <w:jc w:val="distribute"/>
              <w:rPr>
                <w:rFonts w:ascii="ＭＳ 明朝" w:hAnsi="Century"/>
                <w:color w:val="auto"/>
                <w:lang w:eastAsia="zh-TW"/>
              </w:rPr>
            </w:pPr>
            <w:r>
              <w:rPr>
                <w:rFonts w:cs="ＭＳ 明朝" w:hint="eastAsia"/>
                <w:lang w:eastAsia="zh-TW"/>
              </w:rPr>
              <w:t>通報訓練</w:t>
            </w:r>
          </w:p>
          <w:p w:rsidR="009E29A0" w:rsidRDefault="009E29A0" w:rsidP="00492BDA">
            <w:pPr>
              <w:suppressAutoHyphens/>
              <w:kinsoku w:val="0"/>
              <w:wordWrap w:val="0"/>
              <w:autoSpaceDE w:val="0"/>
              <w:autoSpaceDN w:val="0"/>
              <w:spacing w:line="296" w:lineRule="atLeast"/>
              <w:jc w:val="left"/>
            </w:pPr>
          </w:p>
        </w:tc>
        <w:tc>
          <w:tcPr>
            <w:tcW w:w="1446" w:type="dxa"/>
            <w:tcBorders>
              <w:top w:val="single" w:sz="4" w:space="0" w:color="000000"/>
              <w:left w:val="single" w:sz="4" w:space="0" w:color="000000"/>
              <w:right w:val="single" w:sz="4" w:space="0" w:color="000000"/>
            </w:tcBorders>
          </w:tcPr>
          <w:p w:rsidR="009E29A0" w:rsidRDefault="009E29A0" w:rsidP="00E04AAD">
            <w:pPr>
              <w:suppressAutoHyphens/>
              <w:kinsoku w:val="0"/>
              <w:wordWrap w:val="0"/>
              <w:autoSpaceDE w:val="0"/>
              <w:autoSpaceDN w:val="0"/>
              <w:spacing w:line="296" w:lineRule="atLeast"/>
              <w:jc w:val="center"/>
              <w:rPr>
                <w:rFonts w:ascii="ＭＳ 明朝" w:hAnsi="Century"/>
                <w:color w:val="auto"/>
                <w:lang w:eastAsia="zh-TW"/>
              </w:rPr>
            </w:pPr>
          </w:p>
          <w:p w:rsidR="009E29A0" w:rsidRDefault="009E29A0" w:rsidP="009E29A0">
            <w:pPr>
              <w:suppressAutoHyphens/>
              <w:kinsoku w:val="0"/>
              <w:wordWrap w:val="0"/>
              <w:autoSpaceDE w:val="0"/>
              <w:autoSpaceDN w:val="0"/>
              <w:spacing w:line="296" w:lineRule="atLeast"/>
              <w:jc w:val="left"/>
              <w:rPr>
                <w:rFonts w:ascii="ＭＳ 明朝" w:hAnsi="Century"/>
                <w:lang w:eastAsia="zh-TW"/>
              </w:rPr>
            </w:pPr>
            <w:r>
              <w:rPr>
                <w:lang w:eastAsia="zh-TW"/>
              </w:rPr>
              <w:t xml:space="preserve"> </w:t>
            </w:r>
            <w:r>
              <w:rPr>
                <w:rFonts w:cs="ＭＳ 明朝" w:hint="eastAsia"/>
                <w:lang w:eastAsia="zh-TW"/>
              </w:rPr>
              <w:t xml:space="preserve">　　</w:t>
            </w:r>
            <w:r w:rsidR="00004503">
              <w:rPr>
                <w:rFonts w:cs="ＭＳ 明朝" w:hint="eastAsia"/>
              </w:rPr>
              <w:t>５</w:t>
            </w:r>
            <w:r>
              <w:rPr>
                <w:lang w:eastAsia="zh-TW"/>
              </w:rPr>
              <w:t xml:space="preserve"> </w:t>
            </w:r>
            <w:r>
              <w:rPr>
                <w:rFonts w:cs="ＭＳ 明朝" w:hint="eastAsia"/>
                <w:lang w:eastAsia="zh-TW"/>
              </w:rPr>
              <w:t xml:space="preserve">月　</w:t>
            </w:r>
          </w:p>
          <w:p w:rsidR="009E29A0" w:rsidRDefault="009E29A0" w:rsidP="00E04AAD">
            <w:pPr>
              <w:suppressAutoHyphens/>
              <w:kinsoku w:val="0"/>
              <w:wordWrap w:val="0"/>
              <w:autoSpaceDE w:val="0"/>
              <w:autoSpaceDN w:val="0"/>
              <w:spacing w:line="296" w:lineRule="atLeast"/>
              <w:jc w:val="center"/>
              <w:rPr>
                <w:rFonts w:ascii="ＭＳ 明朝" w:hAnsi="Century"/>
                <w:lang w:eastAsia="zh-TW"/>
              </w:rPr>
            </w:pPr>
          </w:p>
          <w:p w:rsidR="009E29A0" w:rsidRDefault="009E29A0" w:rsidP="009E29A0">
            <w:pPr>
              <w:suppressAutoHyphens/>
              <w:kinsoku w:val="0"/>
              <w:wordWrap w:val="0"/>
              <w:autoSpaceDE w:val="0"/>
              <w:autoSpaceDN w:val="0"/>
              <w:spacing w:line="296" w:lineRule="atLeast"/>
              <w:jc w:val="left"/>
            </w:pPr>
            <w:r>
              <w:rPr>
                <w:lang w:eastAsia="zh-TW"/>
              </w:rPr>
              <w:t xml:space="preserve"> </w:t>
            </w:r>
            <w:r>
              <w:rPr>
                <w:rFonts w:cs="ＭＳ 明朝" w:hint="eastAsia"/>
                <w:lang w:eastAsia="zh-TW"/>
              </w:rPr>
              <w:t xml:space="preserve">　　</w:t>
            </w:r>
            <w:r>
              <w:rPr>
                <w:lang w:eastAsia="zh-TW"/>
              </w:rPr>
              <w:t xml:space="preserve">   </w:t>
            </w:r>
            <w:r>
              <w:rPr>
                <w:rFonts w:cs="ＭＳ 明朝" w:hint="eastAsia"/>
                <w:lang w:eastAsia="zh-TW"/>
              </w:rPr>
              <w:t>月</w:t>
            </w:r>
          </w:p>
        </w:tc>
        <w:tc>
          <w:tcPr>
            <w:tcW w:w="6626" w:type="dxa"/>
            <w:vMerge/>
            <w:tcBorders>
              <w:left w:val="single" w:sz="4" w:space="0" w:color="000000"/>
              <w:right w:val="single" w:sz="4" w:space="0" w:color="000000"/>
            </w:tcBorders>
          </w:tcPr>
          <w:p w:rsidR="009E29A0" w:rsidRDefault="009E29A0">
            <w:pPr>
              <w:suppressAutoHyphens/>
              <w:kinsoku w:val="0"/>
              <w:wordWrap w:val="0"/>
              <w:autoSpaceDE w:val="0"/>
              <w:autoSpaceDN w:val="0"/>
              <w:spacing w:line="296" w:lineRule="atLeast"/>
              <w:jc w:val="left"/>
            </w:pPr>
          </w:p>
        </w:tc>
      </w:tr>
    </w:tbl>
    <w:p w:rsidR="00B64F7F" w:rsidRDefault="00B64F7F">
      <w:pPr>
        <w:rPr>
          <w:rFonts w:ascii="ＭＳ 明朝" w:hAnsi="Century"/>
        </w:rPr>
      </w:pPr>
      <w:r>
        <w:t xml:space="preserve"> </w:t>
      </w:r>
    </w:p>
    <w:p w:rsidR="00B64F7F" w:rsidRDefault="00355A27" w:rsidP="00355A27">
      <w:pPr>
        <w:ind w:left="1519" w:hangingChars="700" w:hanging="1519"/>
        <w:rPr>
          <w:rFonts w:ascii="ＭＳ 明朝" w:hAnsi="Century"/>
        </w:rPr>
      </w:pPr>
      <w:r>
        <w:rPr>
          <w:rFonts w:cs="ＭＳ 明朝" w:hint="eastAsia"/>
        </w:rPr>
        <w:t>◎</w:t>
      </w:r>
      <w:r w:rsidR="00B64F7F">
        <w:rPr>
          <w:rFonts w:cs="ＭＳ 明朝" w:hint="eastAsia"/>
        </w:rPr>
        <w:t>消火訓練・・消火担当に指定されている者を中心に、知識技術を向上させるため段階的に実施するよう定めます。</w:t>
      </w:r>
    </w:p>
    <w:p w:rsidR="00B64F7F" w:rsidRDefault="00B64F7F" w:rsidP="00355A27">
      <w:pPr>
        <w:ind w:left="1519" w:hangingChars="700" w:hanging="1519"/>
        <w:rPr>
          <w:rFonts w:ascii="ＭＳ 明朝" w:hAnsi="Century"/>
        </w:rPr>
      </w:pPr>
      <w:r>
        <w:t xml:space="preserve">            </w:t>
      </w:r>
      <w:r w:rsidR="00355A27">
        <w:rPr>
          <w:rFonts w:cs="ＭＳ 明朝" w:hint="eastAsia"/>
        </w:rPr>
        <w:t xml:space="preserve">　</w:t>
      </w:r>
      <w:r>
        <w:rPr>
          <w:rFonts w:cs="ＭＳ 明朝" w:hint="eastAsia"/>
        </w:rPr>
        <w:t>なお、消火訓練のうち、１回以上は実際に消火器から消火薬剤を放射したり屋内消火栓から放水する訓練を行うことが必要です。</w:t>
      </w:r>
    </w:p>
    <w:p w:rsidR="00B64F7F" w:rsidRPr="00355A27" w:rsidRDefault="00B64F7F">
      <w:pPr>
        <w:rPr>
          <w:rFonts w:ascii="ＭＳ 明朝" w:hAnsi="Century"/>
        </w:rPr>
      </w:pPr>
    </w:p>
    <w:p w:rsidR="00B64F7F" w:rsidRDefault="00355A27" w:rsidP="00355A27">
      <w:pPr>
        <w:ind w:left="1519" w:hangingChars="700" w:hanging="1519"/>
        <w:rPr>
          <w:rFonts w:ascii="ＭＳ 明朝" w:hAnsi="Century"/>
        </w:rPr>
      </w:pPr>
      <w:r>
        <w:rPr>
          <w:rFonts w:cs="ＭＳ 明朝" w:hint="eastAsia"/>
        </w:rPr>
        <w:t>◎</w:t>
      </w:r>
      <w:r w:rsidR="00B64F7F">
        <w:rPr>
          <w:rFonts w:cs="ＭＳ 明朝" w:hint="eastAsia"/>
        </w:rPr>
        <w:t>避難訓練・・避難誘導担当及び安全防護担当に指定されている者を中心に、段階的に実施するように定めます。</w:t>
      </w:r>
    </w:p>
    <w:p w:rsidR="00B64F7F" w:rsidRDefault="00355A27" w:rsidP="00355A27">
      <w:pPr>
        <w:ind w:left="1519" w:hangingChars="700" w:hanging="1519"/>
        <w:rPr>
          <w:rFonts w:ascii="ＭＳ 明朝" w:hAnsi="Century"/>
        </w:rPr>
      </w:pPr>
      <w:r>
        <w:rPr>
          <w:rFonts w:cs="ＭＳ 明朝" w:hint="eastAsia"/>
        </w:rPr>
        <w:t>◎</w:t>
      </w:r>
      <w:r w:rsidR="00B64F7F">
        <w:rPr>
          <w:rFonts w:cs="ＭＳ 明朝" w:hint="eastAsia"/>
        </w:rPr>
        <w:t>通報訓練・・通報担当に指定されている者は、訓練を実施する際に、実際の火災を想定して行うことが必要です。</w:t>
      </w:r>
    </w:p>
    <w:p w:rsidR="00B64F7F" w:rsidRDefault="00B64F7F" w:rsidP="00355A27">
      <w:pPr>
        <w:ind w:left="1519" w:hangingChars="700" w:hanging="1519"/>
        <w:rPr>
          <w:rFonts w:ascii="ＭＳ 明朝" w:hAnsi="Century"/>
        </w:rPr>
      </w:pPr>
      <w:r>
        <w:t xml:space="preserve">           </w:t>
      </w:r>
      <w:r w:rsidR="00355A27">
        <w:rPr>
          <w:rFonts w:cs="ＭＳ 明朝" w:hint="eastAsia"/>
        </w:rPr>
        <w:t xml:space="preserve">　</w:t>
      </w:r>
      <w:r>
        <w:t xml:space="preserve"> </w:t>
      </w:r>
      <w:r>
        <w:rPr>
          <w:rFonts w:cs="ＭＳ 明朝" w:hint="eastAsia"/>
        </w:rPr>
        <w:t>例えぼやで鎮火された火災であっても、必ず消防機関に通報するよう徹底しておくことが必要です。</w:t>
      </w:r>
    </w:p>
    <w:p w:rsidR="00B64F7F" w:rsidRPr="00E04AAD" w:rsidRDefault="00355A27" w:rsidP="00E04AAD">
      <w:pPr>
        <w:tabs>
          <w:tab w:val="left" w:pos="6727"/>
        </w:tabs>
        <w:rPr>
          <w:rFonts w:ascii="ＭＳ 明朝" w:hAnsi="Century"/>
          <w:spacing w:val="16"/>
        </w:rPr>
      </w:pPr>
      <w:r>
        <w:rPr>
          <w:rFonts w:cs="ＭＳ 明朝" w:hint="eastAsia"/>
        </w:rPr>
        <w:t>◎</w:t>
      </w:r>
      <w:r w:rsidR="00B64F7F">
        <w:rPr>
          <w:rFonts w:cs="ＭＳ 明朝" w:hint="eastAsia"/>
        </w:rPr>
        <w:t>その他の訓練</w:t>
      </w:r>
      <w:r w:rsidR="00E04AAD" w:rsidRPr="00E04AAD">
        <w:rPr>
          <w:spacing w:val="16"/>
        </w:rPr>
        <w:tab/>
      </w:r>
    </w:p>
    <w:p w:rsidR="00B64F7F" w:rsidRDefault="004D1908" w:rsidP="00E04AAD">
      <w:pPr>
        <w:ind w:left="2116" w:hangingChars="850" w:hanging="2116"/>
        <w:rPr>
          <w:rFonts w:ascii="ＭＳ 明朝" w:hAnsi="Century"/>
        </w:rPr>
      </w:pPr>
      <w:r w:rsidRPr="00E04AAD">
        <w:rPr>
          <w:rFonts w:cs="ＭＳ 明朝" w:hint="eastAsia"/>
          <w:spacing w:val="16"/>
        </w:rPr>
        <w:t>◎</w:t>
      </w:r>
      <w:r w:rsidR="00B64F7F" w:rsidRPr="00E04AAD">
        <w:rPr>
          <w:rFonts w:cs="ＭＳ 明朝" w:hint="eastAsia"/>
          <w:spacing w:val="16"/>
        </w:rPr>
        <w:t>安全防護訓練・・消火及び避難等の直接の自衛消防活動が有効に実施できるように行</w:t>
      </w:r>
      <w:r w:rsidR="00B64F7F">
        <w:rPr>
          <w:rFonts w:cs="ＭＳ 明朝" w:hint="eastAsia"/>
        </w:rPr>
        <w:t>う訓練と消火活動上</w:t>
      </w:r>
      <w:r>
        <w:rPr>
          <w:rFonts w:cs="ＭＳ 明朝" w:hint="eastAsia"/>
        </w:rPr>
        <w:t>困難が予想される特殊な物品に対する応急措置の訓練があります。</w:t>
      </w:r>
    </w:p>
    <w:p w:rsidR="00B64F7F" w:rsidRDefault="00355A27" w:rsidP="00355A27">
      <w:pPr>
        <w:rPr>
          <w:rFonts w:ascii="ＭＳ 明朝" w:hAnsi="Century"/>
        </w:rPr>
      </w:pPr>
      <w:r>
        <w:rPr>
          <w:rFonts w:cs="ＭＳ 明朝" w:hint="eastAsia"/>
        </w:rPr>
        <w:t>◎応急救護訓練</w:t>
      </w:r>
      <w:r w:rsidR="00B64F7F">
        <w:rPr>
          <w:rFonts w:cs="ＭＳ 明朝" w:hint="eastAsia"/>
        </w:rPr>
        <w:t>・・基礎的な応急手当の知識・技術を身につけておくことが必要です。</w:t>
      </w:r>
    </w:p>
    <w:p w:rsidR="00B64F7F" w:rsidRDefault="00355A27" w:rsidP="004D1908">
      <w:pPr>
        <w:ind w:leftChars="10" w:left="1541" w:hangingChars="700" w:hanging="1519"/>
        <w:rPr>
          <w:rFonts w:ascii="ＭＳ 明朝" w:hAnsi="Century"/>
        </w:rPr>
      </w:pPr>
      <w:r>
        <w:rPr>
          <w:rFonts w:cs="ＭＳ 明朝" w:hint="eastAsia"/>
        </w:rPr>
        <w:t>◎</w:t>
      </w:r>
      <w:r w:rsidR="004D1908">
        <w:rPr>
          <w:rFonts w:cs="ＭＳ 明朝" w:hint="eastAsia"/>
        </w:rPr>
        <w:t>総合訓練・・</w:t>
      </w:r>
      <w:r w:rsidR="00B64F7F">
        <w:rPr>
          <w:rFonts w:cs="ＭＳ 明朝" w:hint="eastAsia"/>
        </w:rPr>
        <w:t>消火・通報・避難等の訓練を総合的に実施するように定めます。また、表示公表対象となっている物品販売店舗・旅館・ホテル・劇場・観覧場・集会所等</w:t>
      </w:r>
      <w:r w:rsidR="00B64F7F">
        <w:rPr>
          <w:rFonts w:ascii="ＭＳ 明朝" w:hAnsi="Century" w:cs="ＭＳ 明朝"/>
          <w:color w:val="auto"/>
        </w:rPr>
        <w:fldChar w:fldCharType="begin"/>
      </w:r>
      <w:r w:rsidR="00B64F7F">
        <w:rPr>
          <w:rFonts w:ascii="ＭＳ 明朝" w:hAnsi="Century" w:cs="ＭＳ 明朝"/>
          <w:color w:val="auto"/>
        </w:rPr>
        <w:instrText>eq \o\ad(</w:instrText>
      </w:r>
      <w:r w:rsidR="00B64F7F">
        <w:rPr>
          <w:rFonts w:cs="ＭＳ 明朝" w:hint="eastAsia"/>
        </w:rPr>
        <w:instrText>は、総合訓練をマニュアル（検証）に基づく訓練として実施するように明記します。</w:instrText>
      </w:r>
      <w:r w:rsidR="00B64F7F">
        <w:rPr>
          <w:rFonts w:ascii="ＭＳ 明朝" w:hAnsi="Century" w:cs="ＭＳ 明朝"/>
          <w:color w:val="auto"/>
        </w:rPr>
        <w:instrText>,</w:instrText>
      </w:r>
      <w:r w:rsidR="00B64F7F">
        <w:rPr>
          <w:rFonts w:ascii="ＭＳ 明朝" w:hAnsi="Century" w:cs="ＭＳ 明朝" w:hint="eastAsia"/>
          <w:color w:val="auto"/>
          <w:sz w:val="21"/>
          <w:szCs w:val="21"/>
        </w:rPr>
        <w:instrText xml:space="preserve">　　　　　　　　　　　　　　　　　　　　　　　　　　　　　　　　　　　　　　　　</w:instrText>
      </w:r>
      <w:r w:rsidR="00B64F7F">
        <w:rPr>
          <w:rFonts w:ascii="ＭＳ 明朝" w:hAnsi="Century" w:cs="ＭＳ 明朝"/>
          <w:color w:val="auto"/>
        </w:rPr>
        <w:instrText>)</w:instrText>
      </w:r>
      <w:r w:rsidR="00B64F7F">
        <w:rPr>
          <w:rFonts w:ascii="ＭＳ 明朝" w:hAnsi="Century" w:cs="ＭＳ 明朝"/>
          <w:color w:val="auto"/>
        </w:rPr>
        <w:fldChar w:fldCharType="end"/>
      </w:r>
    </w:p>
    <w:sectPr w:rsidR="00B64F7F" w:rsidSect="00B64F7F">
      <w:headerReference w:type="default" r:id="rId7"/>
      <w:footerReference w:type="default" r:id="rId8"/>
      <w:type w:val="continuous"/>
      <w:pgSz w:w="11906" w:h="16838" w:code="9"/>
      <w:pgMar w:top="1021" w:right="850" w:bottom="850" w:left="1077" w:header="720" w:footer="720" w:gutter="0"/>
      <w:pgNumType w:start="1"/>
      <w:cols w:space="720"/>
      <w:noEndnote/>
      <w:docGrid w:type="linesAndChars" w:linePitch="326" w:charSpace="-47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4503" w:rsidRDefault="00004503">
      <w:r>
        <w:separator/>
      </w:r>
    </w:p>
  </w:endnote>
  <w:endnote w:type="continuationSeparator" w:id="0">
    <w:p w:rsidR="00004503" w:rsidRDefault="0000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F7F" w:rsidRDefault="00B64F7F">
    <w:pPr>
      <w:overflowPunct/>
      <w:autoSpaceDE w:val="0"/>
      <w:autoSpaceDN w:val="0"/>
      <w:jc w:val="left"/>
      <w:textAlignment w:val="auto"/>
      <w:rPr>
        <w:rFonts w:ascii="ＭＳ 明朝" w:hAnsi="Century"/>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4F7F" w:rsidRDefault="00B64F7F">
      <w:r>
        <w:rPr>
          <w:rFonts w:ascii="ＭＳ 明朝" w:hAnsi="Century"/>
          <w:color w:val="auto"/>
          <w:sz w:val="2"/>
          <w:szCs w:val="2"/>
        </w:rPr>
        <w:continuationSeparator/>
      </w:r>
    </w:p>
  </w:footnote>
  <w:footnote w:type="continuationSeparator" w:id="0">
    <w:p w:rsidR="00004503" w:rsidRDefault="00004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F7F" w:rsidRDefault="00B64F7F">
    <w:pPr>
      <w:overflowPunct/>
      <w:autoSpaceDE w:val="0"/>
      <w:autoSpaceDN w:val="0"/>
      <w:jc w:val="left"/>
      <w:textAlignment w:val="auto"/>
      <w:rPr>
        <w:rFonts w:ascii="ＭＳ 明朝" w:hAnsi="Century"/>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4D"/>
    <w:multiLevelType w:val="multilevel"/>
    <w:tmpl w:val="FFFFFFFF"/>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 w15:restartNumberingAfterBreak="0">
    <w:nsid w:val="6BA27871"/>
    <w:multiLevelType w:val="hybridMultilevel"/>
    <w:tmpl w:val="FFFFFFFF"/>
    <w:lvl w:ilvl="0" w:tplc="6F96323C">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2089187525">
    <w:abstractNumId w:val="0"/>
  </w:num>
  <w:num w:numId="2" w16cid:durableId="2089424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720"/>
  <w:hyphenationZone w:val="0"/>
  <w:doNotHyphenateCaps/>
  <w:drawingGridHorizontalSpacing w:val="217"/>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64F7F"/>
    <w:rsid w:val="00004503"/>
    <w:rsid w:val="00331E8B"/>
    <w:rsid w:val="00344603"/>
    <w:rsid w:val="00355A27"/>
    <w:rsid w:val="00492BDA"/>
    <w:rsid w:val="004D1908"/>
    <w:rsid w:val="009E29A0"/>
    <w:rsid w:val="00B64F7F"/>
    <w:rsid w:val="00D72641"/>
    <w:rsid w:val="00D9140A"/>
    <w:rsid w:val="00E04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6BB743F4-2DAE-40B2-8B80-08DDB175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sz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641"/>
    <w:pPr>
      <w:tabs>
        <w:tab w:val="center" w:pos="4252"/>
        <w:tab w:val="right" w:pos="8504"/>
      </w:tabs>
      <w:snapToGrid w:val="0"/>
    </w:pPr>
  </w:style>
  <w:style w:type="character" w:customStyle="1" w:styleId="a4">
    <w:name w:val="ヘッダー (文字)"/>
    <w:basedOn w:val="a0"/>
    <w:link w:val="a3"/>
    <w:uiPriority w:val="99"/>
    <w:rsid w:val="00D72641"/>
    <w:rPr>
      <w:rFonts w:ascii="Times New Roman" w:hAnsi="Times New Roman"/>
      <w:color w:val="000000"/>
      <w:kern w:val="0"/>
      <w:sz w:val="24"/>
    </w:rPr>
  </w:style>
  <w:style w:type="paragraph" w:styleId="a5">
    <w:name w:val="footer"/>
    <w:basedOn w:val="a"/>
    <w:link w:val="a6"/>
    <w:uiPriority w:val="99"/>
    <w:unhideWhenUsed/>
    <w:rsid w:val="00D72641"/>
    <w:pPr>
      <w:tabs>
        <w:tab w:val="center" w:pos="4252"/>
        <w:tab w:val="right" w:pos="8504"/>
      </w:tabs>
      <w:snapToGrid w:val="0"/>
    </w:pPr>
  </w:style>
  <w:style w:type="character" w:customStyle="1" w:styleId="a6">
    <w:name w:val="フッター (文字)"/>
    <w:basedOn w:val="a0"/>
    <w:link w:val="a5"/>
    <w:uiPriority w:val="99"/>
    <w:rsid w:val="00D72641"/>
    <w:rPr>
      <w:rFonts w:ascii="Times New Roman" w:hAnsi="Times New Roman"/>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別表１３</dc:title>
  <dc:subject/>
  <dc:creator>MITO</dc:creator>
  <cp:keywords/>
  <dc:description/>
  <cp:lastModifiedBy>Hidenori Suzuki</cp:lastModifiedBy>
  <cp:revision>2</cp:revision>
  <cp:lastPrinted>2007-01-11T01:05:00Z</cp:lastPrinted>
  <dcterms:created xsi:type="dcterms:W3CDTF">2025-08-02T10:10:00Z</dcterms:created>
  <dcterms:modified xsi:type="dcterms:W3CDTF">2025-08-02T10:10:00Z</dcterms:modified>
</cp:coreProperties>
</file>