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2DB76" w14:textId="77777777" w:rsidR="003F04B4" w:rsidRPr="00F170BB" w:rsidRDefault="003F04B4" w:rsidP="003F04B4">
      <w:pPr>
        <w:jc w:val="center"/>
      </w:pPr>
      <w:r w:rsidRPr="00F170BB">
        <w:rPr>
          <w:rFonts w:hint="eastAsia"/>
        </w:rPr>
        <w:t>公立大学法人山口県立大学と地方独立行政法人山口県立病院機構との</w:t>
      </w:r>
    </w:p>
    <w:p w14:paraId="54FA0054" w14:textId="2CD43D16" w:rsidR="009A4A6B" w:rsidRPr="00F170BB" w:rsidRDefault="003F04B4" w:rsidP="003F04B4">
      <w:pPr>
        <w:jc w:val="center"/>
      </w:pPr>
      <w:r w:rsidRPr="00F170BB">
        <w:rPr>
          <w:rFonts w:hint="eastAsia"/>
        </w:rPr>
        <w:t>連携</w:t>
      </w:r>
      <w:r w:rsidR="00EC4418">
        <w:rPr>
          <w:rFonts w:hint="eastAsia"/>
        </w:rPr>
        <w:t>・協力に関する覚書</w:t>
      </w:r>
    </w:p>
    <w:p w14:paraId="15EB74C7" w14:textId="77777777" w:rsidR="003F04B4" w:rsidRPr="00644B7B" w:rsidRDefault="003F04B4"/>
    <w:p w14:paraId="04EBBD1B" w14:textId="77777777" w:rsidR="0037043D" w:rsidRPr="00F170BB" w:rsidRDefault="0037043D"/>
    <w:p w14:paraId="62C25ADF" w14:textId="04F77D02" w:rsidR="003F04B4" w:rsidRPr="00A01D1B" w:rsidRDefault="003F04B4" w:rsidP="00A32B74">
      <w:pPr>
        <w:ind w:firstLineChars="100" w:firstLine="210"/>
      </w:pPr>
      <w:r w:rsidRPr="00F170BB">
        <w:rPr>
          <w:rFonts w:hint="eastAsia"/>
        </w:rPr>
        <w:t>公立大</w:t>
      </w:r>
      <w:r w:rsidRPr="00A01D1B">
        <w:rPr>
          <w:rFonts w:hint="eastAsia"/>
        </w:rPr>
        <w:t>学法人山口県立大学（以下「甲」という）と地方</w:t>
      </w:r>
      <w:r w:rsidR="00C426B6" w:rsidRPr="00A01D1B">
        <w:rPr>
          <w:rFonts w:hint="eastAsia"/>
        </w:rPr>
        <w:t>独立行政法人山口県立病院機構（以下「乙」という）</w:t>
      </w:r>
      <w:r w:rsidR="00CD6F56" w:rsidRPr="00A01D1B">
        <w:rPr>
          <w:rFonts w:hint="eastAsia"/>
        </w:rPr>
        <w:t>と</w:t>
      </w:r>
      <w:r w:rsidR="00C426B6" w:rsidRPr="00A01D1B">
        <w:rPr>
          <w:rFonts w:hint="eastAsia"/>
        </w:rPr>
        <w:t>は、相互の連携・</w:t>
      </w:r>
      <w:r w:rsidRPr="00A01D1B">
        <w:rPr>
          <w:rFonts w:hint="eastAsia"/>
        </w:rPr>
        <w:t>協力に関して、次のとおり覚書（以下「本覚書」という）を</w:t>
      </w:r>
      <w:r w:rsidR="00CD6F56" w:rsidRPr="00A01D1B">
        <w:rPr>
          <w:rFonts w:hint="eastAsia"/>
        </w:rPr>
        <w:t>交換した</w:t>
      </w:r>
      <w:r w:rsidRPr="00A01D1B">
        <w:rPr>
          <w:rFonts w:hint="eastAsia"/>
        </w:rPr>
        <w:t>。</w:t>
      </w:r>
    </w:p>
    <w:p w14:paraId="55250157" w14:textId="77777777" w:rsidR="003F04B4" w:rsidRPr="00A01D1B" w:rsidRDefault="003F04B4"/>
    <w:p w14:paraId="07B148C4" w14:textId="77777777" w:rsidR="003F04B4" w:rsidRPr="00A01D1B" w:rsidRDefault="003F04B4">
      <w:r w:rsidRPr="00A01D1B">
        <w:rPr>
          <w:rFonts w:hint="eastAsia"/>
        </w:rPr>
        <w:t>（目的）</w:t>
      </w:r>
    </w:p>
    <w:p w14:paraId="3253F916" w14:textId="77777777" w:rsidR="00A01D1B" w:rsidRPr="00A01D1B" w:rsidRDefault="001A5748" w:rsidP="00A01D1B">
      <w:pPr>
        <w:ind w:left="840" w:hangingChars="400" w:hanging="840"/>
      </w:pPr>
      <w:r w:rsidRPr="00A01D1B">
        <w:rPr>
          <w:rFonts w:hint="eastAsia"/>
        </w:rPr>
        <w:t xml:space="preserve">第１条　</w:t>
      </w:r>
      <w:r w:rsidR="00644B7B" w:rsidRPr="00A01D1B">
        <w:rPr>
          <w:rFonts w:hint="eastAsia"/>
        </w:rPr>
        <w:t>本覚書は、甲及び乙が</w:t>
      </w:r>
      <w:r w:rsidR="000D64BD" w:rsidRPr="00A01D1B">
        <w:rPr>
          <w:rFonts w:hint="eastAsia"/>
        </w:rPr>
        <w:t>互いの</w:t>
      </w:r>
      <w:r w:rsidR="003F04B4" w:rsidRPr="00A01D1B">
        <w:rPr>
          <w:rFonts w:hint="eastAsia"/>
        </w:rPr>
        <w:t>連携の下に、看護師、助産師、</w:t>
      </w:r>
      <w:r w:rsidR="001A7E19" w:rsidRPr="00A01D1B">
        <w:rPr>
          <w:rFonts w:hint="eastAsia"/>
        </w:rPr>
        <w:t>保健師、</w:t>
      </w:r>
      <w:r w:rsidR="003F04B4" w:rsidRPr="00A01D1B">
        <w:rPr>
          <w:rFonts w:hint="eastAsia"/>
        </w:rPr>
        <w:t>管理栄養士、社会福祉士</w:t>
      </w:r>
    </w:p>
    <w:p w14:paraId="1FB60A45" w14:textId="77777777" w:rsidR="00A01D1B" w:rsidRPr="00A01D1B" w:rsidRDefault="00A01D1B" w:rsidP="00A01D1B">
      <w:pPr>
        <w:ind w:leftChars="100" w:left="840" w:hangingChars="300" w:hanging="630"/>
      </w:pPr>
      <w:r w:rsidRPr="00A01D1B">
        <w:rPr>
          <w:rFonts w:hint="eastAsia"/>
        </w:rPr>
        <w:t>及び</w:t>
      </w:r>
      <w:r w:rsidR="00BE3CFA" w:rsidRPr="00A01D1B">
        <w:rPr>
          <w:rFonts w:hint="eastAsia"/>
        </w:rPr>
        <w:t>精神保健福祉士</w:t>
      </w:r>
      <w:r w:rsidR="0031191D" w:rsidRPr="00A01D1B">
        <w:rPr>
          <w:rFonts w:hint="eastAsia"/>
        </w:rPr>
        <w:t>の養成</w:t>
      </w:r>
      <w:r w:rsidR="00CD6F56" w:rsidRPr="00A01D1B">
        <w:rPr>
          <w:rFonts w:hint="eastAsia"/>
        </w:rPr>
        <w:t>並びに</w:t>
      </w:r>
      <w:r w:rsidRPr="00A01D1B">
        <w:rPr>
          <w:rFonts w:hint="eastAsia"/>
        </w:rPr>
        <w:t>、</w:t>
      </w:r>
      <w:r w:rsidR="00A47ABF" w:rsidRPr="00A01D1B">
        <w:rPr>
          <w:rFonts w:hint="eastAsia"/>
        </w:rPr>
        <w:t>地域医療</w:t>
      </w:r>
      <w:r w:rsidR="00CD6F56" w:rsidRPr="00A01D1B">
        <w:rPr>
          <w:rFonts w:hint="eastAsia"/>
        </w:rPr>
        <w:t>及び</w:t>
      </w:r>
      <w:r w:rsidR="00947940" w:rsidRPr="00A01D1B">
        <w:rPr>
          <w:rFonts w:hint="eastAsia"/>
        </w:rPr>
        <w:t>社会福祉の向上を目的とした協力関係を結び、看護、</w:t>
      </w:r>
    </w:p>
    <w:p w14:paraId="1F604144" w14:textId="77777777" w:rsidR="00A01D1B" w:rsidRPr="00A01D1B" w:rsidRDefault="003F04B4" w:rsidP="00A01D1B">
      <w:pPr>
        <w:ind w:leftChars="100" w:left="840" w:hangingChars="300" w:hanging="630"/>
      </w:pPr>
      <w:r w:rsidRPr="00A01D1B">
        <w:rPr>
          <w:rFonts w:hint="eastAsia"/>
        </w:rPr>
        <w:t>栄養</w:t>
      </w:r>
      <w:r w:rsidR="00947940" w:rsidRPr="00A01D1B">
        <w:rPr>
          <w:rFonts w:hint="eastAsia"/>
        </w:rPr>
        <w:t>管理</w:t>
      </w:r>
      <w:r w:rsidR="0031191D" w:rsidRPr="00A01D1B">
        <w:rPr>
          <w:rFonts w:hint="eastAsia"/>
        </w:rPr>
        <w:t>、社会福祉等の教育及び</w:t>
      </w:r>
      <w:r w:rsidRPr="00A01D1B">
        <w:rPr>
          <w:rFonts w:hint="eastAsia"/>
        </w:rPr>
        <w:t>共同研究を通じて、</w:t>
      </w:r>
      <w:r w:rsidR="00C426B6" w:rsidRPr="00A01D1B">
        <w:rPr>
          <w:rFonts w:hint="eastAsia"/>
        </w:rPr>
        <w:t>双方の総合的</w:t>
      </w:r>
      <w:r w:rsidR="001216A6" w:rsidRPr="00A01D1B">
        <w:rPr>
          <w:rFonts w:hint="eastAsia"/>
        </w:rPr>
        <w:t>な発展に寄与することを目的とす</w:t>
      </w:r>
    </w:p>
    <w:p w14:paraId="374138BB" w14:textId="4AB48A3F" w:rsidR="001216A6" w:rsidRPr="00A01D1B" w:rsidRDefault="001216A6" w:rsidP="00A01D1B">
      <w:pPr>
        <w:ind w:leftChars="100" w:left="840" w:hangingChars="300" w:hanging="630"/>
      </w:pPr>
      <w:r w:rsidRPr="00A01D1B">
        <w:rPr>
          <w:rFonts w:hint="eastAsia"/>
        </w:rPr>
        <w:t>る。</w:t>
      </w:r>
    </w:p>
    <w:p w14:paraId="5C2A3A3E" w14:textId="77777777" w:rsidR="0037043D" w:rsidRPr="00A01D1B" w:rsidRDefault="0037043D" w:rsidP="0037043D"/>
    <w:p w14:paraId="52A757C4" w14:textId="77777777" w:rsidR="001A5748" w:rsidRPr="00A01D1B" w:rsidRDefault="001216A6" w:rsidP="001A5748">
      <w:r w:rsidRPr="00A01D1B">
        <w:rPr>
          <w:rFonts w:hint="eastAsia"/>
        </w:rPr>
        <w:t>（連携・協力事項）</w:t>
      </w:r>
    </w:p>
    <w:p w14:paraId="66D2BD50" w14:textId="3DB59BC6" w:rsidR="00B83EDB" w:rsidRPr="00A01D1B" w:rsidRDefault="0031191D" w:rsidP="001A5748">
      <w:r w:rsidRPr="00A01D1B">
        <w:rPr>
          <w:rFonts w:hint="eastAsia"/>
        </w:rPr>
        <w:t>第２条　甲及び乙は、次の事項について連携・</w:t>
      </w:r>
      <w:r w:rsidR="001216A6" w:rsidRPr="00A01D1B">
        <w:rPr>
          <w:rFonts w:hint="eastAsia"/>
        </w:rPr>
        <w:t>協力する。</w:t>
      </w:r>
    </w:p>
    <w:p w14:paraId="4B9B5929" w14:textId="60E640FE" w:rsidR="001216A6" w:rsidRPr="00A01D1B" w:rsidRDefault="00B83EDB" w:rsidP="00B83EDB">
      <w:pPr>
        <w:ind w:firstLineChars="100" w:firstLine="210"/>
      </w:pPr>
      <w:r w:rsidRPr="00A01D1B">
        <w:rPr>
          <w:rFonts w:hint="eastAsia"/>
        </w:rPr>
        <w:t>（１）</w:t>
      </w:r>
      <w:r w:rsidR="001216A6" w:rsidRPr="00A01D1B">
        <w:rPr>
          <w:rFonts w:hint="eastAsia"/>
        </w:rPr>
        <w:t>看護教育（実習を含む）に関すること</w:t>
      </w:r>
    </w:p>
    <w:p w14:paraId="21B84486" w14:textId="03493073" w:rsidR="001216A6" w:rsidRPr="00A01D1B" w:rsidRDefault="00B83EDB" w:rsidP="00B83EDB">
      <w:pPr>
        <w:ind w:firstLineChars="100" w:firstLine="210"/>
      </w:pPr>
      <w:r w:rsidRPr="00A01D1B">
        <w:rPr>
          <w:rFonts w:hint="eastAsia"/>
        </w:rPr>
        <w:t>（２）</w:t>
      </w:r>
      <w:r w:rsidR="001216A6" w:rsidRPr="00A01D1B">
        <w:rPr>
          <w:rFonts w:hint="eastAsia"/>
        </w:rPr>
        <w:t>栄養管理教育（実習を含む）に関すること</w:t>
      </w:r>
    </w:p>
    <w:p w14:paraId="35299F39" w14:textId="2C4A8EAF" w:rsidR="001216A6" w:rsidRPr="00A01D1B" w:rsidRDefault="00B83EDB" w:rsidP="00B83EDB">
      <w:pPr>
        <w:ind w:firstLineChars="100" w:firstLine="210"/>
      </w:pPr>
      <w:r w:rsidRPr="00A01D1B">
        <w:rPr>
          <w:rFonts w:hint="eastAsia"/>
        </w:rPr>
        <w:t>（３）</w:t>
      </w:r>
      <w:r w:rsidR="001216A6" w:rsidRPr="00A01D1B">
        <w:rPr>
          <w:rFonts w:hint="eastAsia"/>
        </w:rPr>
        <w:t>社会福祉教育（実習を含む）に関すること</w:t>
      </w:r>
    </w:p>
    <w:p w14:paraId="18CE1FAE" w14:textId="0DAADD34" w:rsidR="001216A6" w:rsidRPr="00A01D1B" w:rsidRDefault="00B83EDB" w:rsidP="00B83EDB">
      <w:pPr>
        <w:ind w:firstLineChars="100" w:firstLine="210"/>
      </w:pPr>
      <w:r w:rsidRPr="00A01D1B">
        <w:rPr>
          <w:rFonts w:hint="eastAsia"/>
        </w:rPr>
        <w:t>（４）</w:t>
      </w:r>
      <w:r w:rsidR="001216A6" w:rsidRPr="00A01D1B">
        <w:rPr>
          <w:rFonts w:hint="eastAsia"/>
        </w:rPr>
        <w:t>看護の研究に関すること</w:t>
      </w:r>
    </w:p>
    <w:p w14:paraId="36A2251C" w14:textId="59FDAFE8" w:rsidR="001216A6" w:rsidRPr="00A01D1B" w:rsidRDefault="00B83EDB" w:rsidP="00B83EDB">
      <w:pPr>
        <w:ind w:firstLineChars="100" w:firstLine="210"/>
      </w:pPr>
      <w:r w:rsidRPr="00A01D1B">
        <w:rPr>
          <w:rFonts w:hint="eastAsia"/>
        </w:rPr>
        <w:t>（５）</w:t>
      </w:r>
      <w:r w:rsidR="001216A6" w:rsidRPr="00A01D1B">
        <w:rPr>
          <w:rFonts w:hint="eastAsia"/>
        </w:rPr>
        <w:t>栄養管理の研究に関すること</w:t>
      </w:r>
    </w:p>
    <w:p w14:paraId="05768748" w14:textId="6B234AC0" w:rsidR="001216A6" w:rsidRPr="00A01D1B" w:rsidRDefault="00B83EDB" w:rsidP="00B83EDB">
      <w:pPr>
        <w:ind w:firstLineChars="100" w:firstLine="210"/>
      </w:pPr>
      <w:r w:rsidRPr="00A01D1B">
        <w:rPr>
          <w:rFonts w:hint="eastAsia"/>
        </w:rPr>
        <w:t>（６）</w:t>
      </w:r>
      <w:r w:rsidR="001216A6" w:rsidRPr="00A01D1B">
        <w:rPr>
          <w:rFonts w:hint="eastAsia"/>
        </w:rPr>
        <w:t>社会福祉の研究に関すること</w:t>
      </w:r>
    </w:p>
    <w:p w14:paraId="2F307C0C" w14:textId="520025C6" w:rsidR="001216A6" w:rsidRPr="00A01D1B" w:rsidRDefault="00B83EDB" w:rsidP="00B83EDB">
      <w:pPr>
        <w:ind w:firstLineChars="100" w:firstLine="210"/>
      </w:pPr>
      <w:r w:rsidRPr="00A01D1B">
        <w:rPr>
          <w:rFonts w:hint="eastAsia"/>
        </w:rPr>
        <w:t>（７）</w:t>
      </w:r>
      <w:r w:rsidR="00644B7B" w:rsidRPr="00A01D1B">
        <w:rPr>
          <w:rFonts w:hint="eastAsia"/>
        </w:rPr>
        <w:t>知的財産</w:t>
      </w:r>
      <w:r w:rsidR="001216A6" w:rsidRPr="00A01D1B">
        <w:rPr>
          <w:rFonts w:hint="eastAsia"/>
        </w:rPr>
        <w:t>に関すること</w:t>
      </w:r>
    </w:p>
    <w:p w14:paraId="7213963F" w14:textId="7E4964CD" w:rsidR="001216A6" w:rsidRPr="00A01D1B" w:rsidRDefault="00B83EDB" w:rsidP="00B83EDB">
      <w:pPr>
        <w:ind w:firstLineChars="100" w:firstLine="210"/>
      </w:pPr>
      <w:r w:rsidRPr="00A01D1B">
        <w:rPr>
          <w:rFonts w:hint="eastAsia"/>
        </w:rPr>
        <w:t>（８）</w:t>
      </w:r>
      <w:r w:rsidR="001216A6" w:rsidRPr="00A01D1B">
        <w:rPr>
          <w:rFonts w:hint="eastAsia"/>
        </w:rPr>
        <w:t>人材確保に関すること</w:t>
      </w:r>
    </w:p>
    <w:p w14:paraId="384FD4C6" w14:textId="00819413" w:rsidR="001216A6" w:rsidRPr="00A01D1B" w:rsidRDefault="00B83EDB" w:rsidP="00644B7B">
      <w:pPr>
        <w:ind w:firstLineChars="100" w:firstLine="210"/>
      </w:pPr>
      <w:r w:rsidRPr="00A01D1B">
        <w:rPr>
          <w:rFonts w:hint="eastAsia"/>
        </w:rPr>
        <w:t>（９）</w:t>
      </w:r>
      <w:r w:rsidR="00CD6F56" w:rsidRPr="00A01D1B">
        <w:rPr>
          <w:rFonts w:hint="eastAsia"/>
        </w:rPr>
        <w:t>地域医療及び</w:t>
      </w:r>
      <w:r w:rsidR="00BE3CFA" w:rsidRPr="00A01D1B">
        <w:rPr>
          <w:rFonts w:hint="eastAsia"/>
        </w:rPr>
        <w:t>地域保健</w:t>
      </w:r>
      <w:r w:rsidR="001216A6" w:rsidRPr="00A01D1B">
        <w:rPr>
          <w:rFonts w:hint="eastAsia"/>
        </w:rPr>
        <w:t>福祉活動の推進に関すること</w:t>
      </w:r>
    </w:p>
    <w:p w14:paraId="69A292E8" w14:textId="77777777" w:rsidR="001216A6" w:rsidRPr="00A01D1B" w:rsidRDefault="001216A6" w:rsidP="001216A6"/>
    <w:p w14:paraId="53F03B49" w14:textId="77777777" w:rsidR="001A5748" w:rsidRPr="00A01D1B" w:rsidRDefault="001216A6" w:rsidP="001A5748">
      <w:r w:rsidRPr="00A01D1B">
        <w:rPr>
          <w:rFonts w:hint="eastAsia"/>
        </w:rPr>
        <w:t>（有効期間）</w:t>
      </w:r>
    </w:p>
    <w:p w14:paraId="6CF67659" w14:textId="455A6A8F" w:rsidR="00B83EDB" w:rsidRPr="00A01D1B" w:rsidRDefault="001216A6" w:rsidP="001A5748">
      <w:pPr>
        <w:ind w:left="840" w:hangingChars="400" w:hanging="840"/>
      </w:pPr>
      <w:r w:rsidRPr="00A01D1B">
        <w:rPr>
          <w:rFonts w:hint="eastAsia"/>
        </w:rPr>
        <w:t>第３条　本覚書の有効期限は、平成</w:t>
      </w:r>
      <w:r w:rsidR="00644B7B" w:rsidRPr="00A01D1B">
        <w:rPr>
          <w:rFonts w:hint="eastAsia"/>
        </w:rPr>
        <w:t>27</w:t>
      </w:r>
      <w:r w:rsidRPr="00A01D1B">
        <w:rPr>
          <w:rFonts w:hint="eastAsia"/>
        </w:rPr>
        <w:t>年</w:t>
      </w:r>
      <w:r w:rsidRPr="00A01D1B">
        <w:rPr>
          <w:rFonts w:hint="eastAsia"/>
        </w:rPr>
        <w:t>3</w:t>
      </w:r>
      <w:r w:rsidRPr="00A01D1B">
        <w:rPr>
          <w:rFonts w:hint="eastAsia"/>
        </w:rPr>
        <w:t>月</w:t>
      </w:r>
      <w:r w:rsidRPr="00A01D1B">
        <w:rPr>
          <w:rFonts w:hint="eastAsia"/>
        </w:rPr>
        <w:t>31</w:t>
      </w:r>
      <w:r w:rsidRPr="00A01D1B">
        <w:rPr>
          <w:rFonts w:hint="eastAsia"/>
        </w:rPr>
        <w:t>日までとする。ただし、この覚書の有効期限満了の日</w:t>
      </w:r>
    </w:p>
    <w:p w14:paraId="529A53D6" w14:textId="77777777" w:rsidR="00662ECC" w:rsidRDefault="001216A6" w:rsidP="00662ECC">
      <w:pPr>
        <w:ind w:leftChars="100" w:left="840" w:hangingChars="300" w:hanging="630"/>
      </w:pPr>
      <w:r w:rsidRPr="00A01D1B">
        <w:rPr>
          <w:rFonts w:hint="eastAsia"/>
        </w:rPr>
        <w:t>の</w:t>
      </w:r>
      <w:r w:rsidRPr="00A01D1B">
        <w:rPr>
          <w:rFonts w:hint="eastAsia"/>
        </w:rPr>
        <w:t>1</w:t>
      </w:r>
      <w:r w:rsidR="00CD6F56" w:rsidRPr="00A01D1B">
        <w:rPr>
          <w:rFonts w:hint="eastAsia"/>
        </w:rPr>
        <w:t>か</w:t>
      </w:r>
      <w:r w:rsidRPr="00A01D1B">
        <w:rPr>
          <w:rFonts w:hint="eastAsia"/>
        </w:rPr>
        <w:t>月</w:t>
      </w:r>
      <w:r w:rsidR="00376F02" w:rsidRPr="00A01D1B">
        <w:rPr>
          <w:rFonts w:hint="eastAsia"/>
        </w:rPr>
        <w:t>前</w:t>
      </w:r>
      <w:r w:rsidRPr="00A01D1B">
        <w:rPr>
          <w:rFonts w:hint="eastAsia"/>
        </w:rPr>
        <w:t>までに、甲乙のいずれからも改廃の申入れがないときは、さらに</w:t>
      </w:r>
      <w:r w:rsidRPr="00A01D1B">
        <w:rPr>
          <w:rFonts w:hint="eastAsia"/>
        </w:rPr>
        <w:t>1</w:t>
      </w:r>
      <w:r w:rsidRPr="00A01D1B">
        <w:rPr>
          <w:rFonts w:hint="eastAsia"/>
        </w:rPr>
        <w:t>年間更新するものとし、</w:t>
      </w:r>
    </w:p>
    <w:p w14:paraId="76B2A035" w14:textId="058F1CED" w:rsidR="001216A6" w:rsidRPr="00A01D1B" w:rsidRDefault="001216A6" w:rsidP="00662ECC">
      <w:pPr>
        <w:ind w:leftChars="100" w:left="840" w:hangingChars="300" w:hanging="630"/>
      </w:pPr>
      <w:r w:rsidRPr="00A01D1B">
        <w:rPr>
          <w:rFonts w:hint="eastAsia"/>
        </w:rPr>
        <w:t>その後も同様とする。</w:t>
      </w:r>
    </w:p>
    <w:p w14:paraId="3DB90D30" w14:textId="77777777" w:rsidR="001216A6" w:rsidRPr="00A01D1B" w:rsidRDefault="001216A6" w:rsidP="001216A6"/>
    <w:p w14:paraId="7F3BAEB2" w14:textId="77777777" w:rsidR="001216A6" w:rsidRPr="00A01D1B" w:rsidRDefault="001216A6" w:rsidP="001216A6">
      <w:r w:rsidRPr="00A01D1B">
        <w:rPr>
          <w:rFonts w:hint="eastAsia"/>
        </w:rPr>
        <w:t>（その他）</w:t>
      </w:r>
    </w:p>
    <w:p w14:paraId="3CCE5141" w14:textId="77777777" w:rsidR="00B83EDB" w:rsidRPr="00A01D1B" w:rsidRDefault="00C426B6" w:rsidP="001216A6">
      <w:pPr>
        <w:ind w:left="840" w:hangingChars="400" w:hanging="840"/>
      </w:pPr>
      <w:r w:rsidRPr="00A01D1B">
        <w:rPr>
          <w:rFonts w:hint="eastAsia"/>
        </w:rPr>
        <w:t>第</w:t>
      </w:r>
      <w:r w:rsidR="0037043D" w:rsidRPr="00A01D1B">
        <w:rPr>
          <w:rFonts w:hint="eastAsia"/>
        </w:rPr>
        <w:t>４</w:t>
      </w:r>
      <w:r w:rsidR="001216A6" w:rsidRPr="00A01D1B">
        <w:rPr>
          <w:rFonts w:hint="eastAsia"/>
        </w:rPr>
        <w:t>条　本覚書</w:t>
      </w:r>
      <w:r w:rsidR="00B83EDB" w:rsidRPr="00A01D1B">
        <w:rPr>
          <w:rFonts w:hint="eastAsia"/>
        </w:rPr>
        <w:t>に定めるもののほか、連携・</w:t>
      </w:r>
      <w:r w:rsidR="007B371D" w:rsidRPr="00A01D1B">
        <w:rPr>
          <w:rFonts w:hint="eastAsia"/>
        </w:rPr>
        <w:t>協力の細目その他の事項については、甲乙</w:t>
      </w:r>
      <w:r w:rsidR="001216A6" w:rsidRPr="00A01D1B">
        <w:rPr>
          <w:rFonts w:hint="eastAsia"/>
        </w:rPr>
        <w:t>協議し別に定め</w:t>
      </w:r>
    </w:p>
    <w:p w14:paraId="2FA9CEB6" w14:textId="521001FB" w:rsidR="001216A6" w:rsidRPr="00A01D1B" w:rsidRDefault="001216A6" w:rsidP="00B83EDB">
      <w:pPr>
        <w:ind w:leftChars="100" w:left="840" w:hangingChars="300" w:hanging="630"/>
      </w:pPr>
      <w:r w:rsidRPr="00A01D1B">
        <w:rPr>
          <w:rFonts w:hint="eastAsia"/>
        </w:rPr>
        <w:t>るものとする。</w:t>
      </w:r>
    </w:p>
    <w:p w14:paraId="206BF343" w14:textId="77777777" w:rsidR="0037043D" w:rsidRPr="00A01D1B" w:rsidRDefault="0037043D" w:rsidP="0037043D">
      <w:pPr>
        <w:pStyle w:val="a4"/>
        <w:jc w:val="left"/>
      </w:pPr>
    </w:p>
    <w:p w14:paraId="68600E54" w14:textId="77777777" w:rsidR="0037043D" w:rsidRPr="00A01D1B" w:rsidRDefault="0037043D" w:rsidP="0037043D">
      <w:pPr>
        <w:pStyle w:val="a4"/>
        <w:jc w:val="left"/>
      </w:pPr>
    </w:p>
    <w:p w14:paraId="746F393A" w14:textId="20AAD313" w:rsidR="00703231" w:rsidRPr="00F170BB" w:rsidRDefault="008B203E" w:rsidP="008B203E">
      <w:pPr>
        <w:pStyle w:val="a4"/>
        <w:ind w:firstLineChars="100" w:firstLine="210"/>
        <w:jc w:val="left"/>
        <w:rPr>
          <w:rFonts w:hint="eastAsia"/>
        </w:rPr>
      </w:pPr>
      <w:r>
        <w:rPr>
          <w:noProof/>
        </w:rPr>
        <w:drawing>
          <wp:anchor distT="0" distB="0" distL="114300" distR="114300" simplePos="0" relativeHeight="251661312" behindDoc="1" locked="0" layoutInCell="1" allowOverlap="1" wp14:anchorId="400C35BD" wp14:editId="79B88061">
            <wp:simplePos x="0" y="0"/>
            <wp:positionH relativeFrom="column">
              <wp:posOffset>0</wp:posOffset>
            </wp:positionH>
            <wp:positionV relativeFrom="paragraph">
              <wp:posOffset>421005</wp:posOffset>
            </wp:positionV>
            <wp:extent cx="6191250" cy="2162175"/>
            <wp:effectExtent l="0" t="0" r="0" b="9525"/>
            <wp:wrapTight wrapText="bothSides">
              <wp:wrapPolygon edited="0">
                <wp:start x="0" y="0"/>
                <wp:lineTo x="0" y="21505"/>
                <wp:lineTo x="21534" y="21505"/>
                <wp:lineTo x="21534"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043D" w:rsidRPr="00A01D1B">
        <w:rPr>
          <w:rFonts w:hint="eastAsia"/>
        </w:rPr>
        <w:t>以上のとおり覚書を</w:t>
      </w:r>
      <w:r w:rsidR="00CD6F56" w:rsidRPr="00A01D1B">
        <w:rPr>
          <w:rFonts w:hint="eastAsia"/>
        </w:rPr>
        <w:t>交換</w:t>
      </w:r>
      <w:r w:rsidR="0037043D" w:rsidRPr="00A01D1B">
        <w:rPr>
          <w:rFonts w:hint="eastAsia"/>
        </w:rPr>
        <w:t>した証として、この証書</w:t>
      </w:r>
      <w:r w:rsidR="0037043D" w:rsidRPr="00A01D1B">
        <w:rPr>
          <w:rFonts w:hint="eastAsia"/>
        </w:rPr>
        <w:t>2</w:t>
      </w:r>
      <w:r w:rsidR="00CD6F56" w:rsidRPr="00A01D1B">
        <w:rPr>
          <w:rFonts w:hint="eastAsia"/>
        </w:rPr>
        <w:t>通を作成し、双方署名</w:t>
      </w:r>
      <w:r w:rsidR="000D64BD" w:rsidRPr="00A01D1B">
        <w:rPr>
          <w:rFonts w:hint="eastAsia"/>
        </w:rPr>
        <w:t>押</w:t>
      </w:r>
      <w:r w:rsidR="0037043D" w:rsidRPr="00A01D1B">
        <w:rPr>
          <w:rFonts w:hint="eastAsia"/>
        </w:rPr>
        <w:t>印の上、各自</w:t>
      </w:r>
      <w:r w:rsidR="0037043D" w:rsidRPr="00A01D1B">
        <w:rPr>
          <w:rFonts w:hint="eastAsia"/>
        </w:rPr>
        <w:t>1</w:t>
      </w:r>
      <w:r w:rsidR="0037043D" w:rsidRPr="00A01D1B">
        <w:rPr>
          <w:rFonts w:hint="eastAsia"/>
        </w:rPr>
        <w:t>通を保有する。</w:t>
      </w:r>
      <w:r w:rsidR="00644B7B" w:rsidRPr="00A01D1B">
        <w:rPr>
          <w:rFonts w:hint="eastAsia"/>
        </w:rPr>
        <w:t xml:space="preserve">　</w:t>
      </w:r>
      <w:bookmarkStart w:id="0" w:name="_GoBack"/>
      <w:bookmarkEnd w:id="0"/>
    </w:p>
    <w:sectPr w:rsidR="00703231" w:rsidRPr="00F170BB" w:rsidSect="0037043D">
      <w:pgSz w:w="11906" w:h="16838"/>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884E8" w14:textId="77777777" w:rsidR="00D94120" w:rsidRDefault="00D94120" w:rsidP="00644B7B">
      <w:r>
        <w:separator/>
      </w:r>
    </w:p>
  </w:endnote>
  <w:endnote w:type="continuationSeparator" w:id="0">
    <w:p w14:paraId="4D1DB4B8" w14:textId="77777777" w:rsidR="00D94120" w:rsidRDefault="00D94120" w:rsidP="0064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45A38" w14:textId="77777777" w:rsidR="00D94120" w:rsidRDefault="00D94120" w:rsidP="00644B7B">
      <w:r>
        <w:separator/>
      </w:r>
    </w:p>
  </w:footnote>
  <w:footnote w:type="continuationSeparator" w:id="0">
    <w:p w14:paraId="64AEB6B4" w14:textId="77777777" w:rsidR="00D94120" w:rsidRDefault="00D94120" w:rsidP="00644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15450"/>
    <w:multiLevelType w:val="hybridMultilevel"/>
    <w:tmpl w:val="F64A1284"/>
    <w:lvl w:ilvl="0" w:tplc="FB22F5D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6948BD"/>
    <w:multiLevelType w:val="hybridMultilevel"/>
    <w:tmpl w:val="591279F0"/>
    <w:lvl w:ilvl="0" w:tplc="1A905B4E">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58474AD"/>
    <w:multiLevelType w:val="hybridMultilevel"/>
    <w:tmpl w:val="D69CC33E"/>
    <w:lvl w:ilvl="0" w:tplc="C0A4ED94">
      <w:start w:val="1"/>
      <w:numFmt w:val="decimalFullWidth"/>
      <w:lvlText w:val="(%1)"/>
      <w:lvlJc w:val="left"/>
      <w:pPr>
        <w:ind w:left="1410" w:hanging="360"/>
      </w:pPr>
      <w:rPr>
        <w:rFonts w:hint="default"/>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nsid w:val="7B1B7D56"/>
    <w:multiLevelType w:val="hybridMultilevel"/>
    <w:tmpl w:val="6B7E4C0E"/>
    <w:lvl w:ilvl="0" w:tplc="1F8E00FE">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4B4"/>
    <w:rsid w:val="000D64BD"/>
    <w:rsid w:val="00105B30"/>
    <w:rsid w:val="001216A6"/>
    <w:rsid w:val="001A5748"/>
    <w:rsid w:val="001A7E19"/>
    <w:rsid w:val="001C7C26"/>
    <w:rsid w:val="00275C91"/>
    <w:rsid w:val="0031191D"/>
    <w:rsid w:val="0037043D"/>
    <w:rsid w:val="00376F02"/>
    <w:rsid w:val="00396337"/>
    <w:rsid w:val="003F04B4"/>
    <w:rsid w:val="00476230"/>
    <w:rsid w:val="004D1076"/>
    <w:rsid w:val="00507D51"/>
    <w:rsid w:val="00644B7B"/>
    <w:rsid w:val="00657470"/>
    <w:rsid w:val="006621A4"/>
    <w:rsid w:val="00662ECC"/>
    <w:rsid w:val="006A266D"/>
    <w:rsid w:val="00703231"/>
    <w:rsid w:val="00733528"/>
    <w:rsid w:val="007B371D"/>
    <w:rsid w:val="008B203E"/>
    <w:rsid w:val="00947940"/>
    <w:rsid w:val="009A4A6B"/>
    <w:rsid w:val="00A01D1B"/>
    <w:rsid w:val="00A32B74"/>
    <w:rsid w:val="00A47ABF"/>
    <w:rsid w:val="00A87C62"/>
    <w:rsid w:val="00AF3BB3"/>
    <w:rsid w:val="00B83EDB"/>
    <w:rsid w:val="00BD170F"/>
    <w:rsid w:val="00BE3CFA"/>
    <w:rsid w:val="00C426B6"/>
    <w:rsid w:val="00C90ECD"/>
    <w:rsid w:val="00CD6F56"/>
    <w:rsid w:val="00D94120"/>
    <w:rsid w:val="00DB327D"/>
    <w:rsid w:val="00E42282"/>
    <w:rsid w:val="00EC4418"/>
    <w:rsid w:val="00EE121D"/>
    <w:rsid w:val="00F170BB"/>
    <w:rsid w:val="00F958C1"/>
    <w:rsid w:val="00FC1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8B8C7D6"/>
  <w15:docId w15:val="{489DDB2C-757B-48C7-879A-013EC3FE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6A6"/>
    <w:pPr>
      <w:ind w:leftChars="400" w:left="840"/>
    </w:pPr>
  </w:style>
  <w:style w:type="paragraph" w:styleId="a4">
    <w:name w:val="Closing"/>
    <w:basedOn w:val="a"/>
    <w:link w:val="a5"/>
    <w:uiPriority w:val="99"/>
    <w:unhideWhenUsed/>
    <w:rsid w:val="0037043D"/>
    <w:pPr>
      <w:jc w:val="right"/>
    </w:pPr>
  </w:style>
  <w:style w:type="character" w:customStyle="1" w:styleId="a5">
    <w:name w:val="結語 (文字)"/>
    <w:basedOn w:val="a0"/>
    <w:link w:val="a4"/>
    <w:uiPriority w:val="99"/>
    <w:rsid w:val="0037043D"/>
  </w:style>
  <w:style w:type="paragraph" w:styleId="a6">
    <w:name w:val="header"/>
    <w:basedOn w:val="a"/>
    <w:link w:val="a7"/>
    <w:uiPriority w:val="99"/>
    <w:unhideWhenUsed/>
    <w:rsid w:val="00644B7B"/>
    <w:pPr>
      <w:tabs>
        <w:tab w:val="center" w:pos="4252"/>
        <w:tab w:val="right" w:pos="8504"/>
      </w:tabs>
      <w:snapToGrid w:val="0"/>
    </w:pPr>
  </w:style>
  <w:style w:type="character" w:customStyle="1" w:styleId="a7">
    <w:name w:val="ヘッダー (文字)"/>
    <w:basedOn w:val="a0"/>
    <w:link w:val="a6"/>
    <w:uiPriority w:val="99"/>
    <w:rsid w:val="00644B7B"/>
  </w:style>
  <w:style w:type="paragraph" w:styleId="a8">
    <w:name w:val="footer"/>
    <w:basedOn w:val="a"/>
    <w:link w:val="a9"/>
    <w:uiPriority w:val="99"/>
    <w:unhideWhenUsed/>
    <w:rsid w:val="00644B7B"/>
    <w:pPr>
      <w:tabs>
        <w:tab w:val="center" w:pos="4252"/>
        <w:tab w:val="right" w:pos="8504"/>
      </w:tabs>
      <w:snapToGrid w:val="0"/>
    </w:pPr>
  </w:style>
  <w:style w:type="character" w:customStyle="1" w:styleId="a9">
    <w:name w:val="フッター (文字)"/>
    <w:basedOn w:val="a0"/>
    <w:link w:val="a8"/>
    <w:uiPriority w:val="99"/>
    <w:rsid w:val="00644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38132-D8F0-459E-89BB-0CEE21F4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山口県立大学</dc:creator>
  <cp:keywords/>
  <dc:description/>
  <cp:lastModifiedBy>TOSHIBA14</cp:lastModifiedBy>
  <cp:revision>43</cp:revision>
  <cp:lastPrinted>2013-10-22T02:24:00Z</cp:lastPrinted>
  <dcterms:created xsi:type="dcterms:W3CDTF">2013-06-13T08:07:00Z</dcterms:created>
  <dcterms:modified xsi:type="dcterms:W3CDTF">2014-08-22T07:48:00Z</dcterms:modified>
</cp:coreProperties>
</file>