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741" w:rsidRPr="003755FF" w:rsidRDefault="00F45741" w:rsidP="00F45741">
      <w:pPr>
        <w:rPr>
          <w:rFonts w:asciiTheme="minorEastAsia" w:hAnsiTheme="minorEastAsia"/>
          <w:sz w:val="18"/>
          <w:szCs w:val="18"/>
        </w:rPr>
      </w:pPr>
      <w:r w:rsidRPr="003755FF">
        <w:rPr>
          <w:rFonts w:asciiTheme="minorEastAsia" w:hAnsiTheme="minorEastAsia" w:hint="eastAsia"/>
          <w:sz w:val="18"/>
          <w:szCs w:val="18"/>
        </w:rPr>
        <w:t>【別記第</w:t>
      </w:r>
      <w:r w:rsidR="00135C12" w:rsidRPr="003755FF">
        <w:rPr>
          <w:rFonts w:asciiTheme="minorEastAsia" w:hAnsiTheme="minorEastAsia" w:hint="eastAsia"/>
          <w:sz w:val="18"/>
          <w:szCs w:val="18"/>
        </w:rPr>
        <w:t>9</w:t>
      </w:r>
      <w:r w:rsidR="005C4967" w:rsidRPr="003755FF">
        <w:rPr>
          <w:rFonts w:asciiTheme="minorEastAsia" w:hAnsiTheme="minorEastAsia" w:hint="eastAsia"/>
          <w:sz w:val="18"/>
          <w:szCs w:val="18"/>
        </w:rPr>
        <w:t>号様式】（</w:t>
      </w:r>
      <w:r w:rsidRPr="003755FF">
        <w:rPr>
          <w:rFonts w:asciiTheme="minorEastAsia" w:hAnsiTheme="minorEastAsia" w:hint="eastAsia"/>
          <w:sz w:val="18"/>
          <w:szCs w:val="18"/>
        </w:rPr>
        <w:t>第</w:t>
      </w:r>
      <w:r w:rsidR="00720F31" w:rsidRPr="003755FF">
        <w:rPr>
          <w:rFonts w:asciiTheme="minorEastAsia" w:hAnsiTheme="minorEastAsia" w:hint="eastAsia"/>
          <w:sz w:val="18"/>
          <w:szCs w:val="18"/>
        </w:rPr>
        <w:t>31</w:t>
      </w:r>
      <w:r w:rsidRPr="003755FF">
        <w:rPr>
          <w:rFonts w:asciiTheme="minorEastAsia" w:hAnsiTheme="minorEastAsia" w:hint="eastAsia"/>
          <w:sz w:val="18"/>
          <w:szCs w:val="18"/>
        </w:rPr>
        <w:t>条関係）</w:t>
      </w:r>
    </w:p>
    <w:p w:rsidR="00F45741" w:rsidRPr="003755FF" w:rsidRDefault="00F45741" w:rsidP="00F45741">
      <w:pPr>
        <w:snapToGrid w:val="0"/>
        <w:rPr>
          <w:rFonts w:asciiTheme="minorEastAsia" w:hAnsiTheme="minorEastAsia"/>
          <w:sz w:val="18"/>
          <w:szCs w:val="18"/>
        </w:rPr>
      </w:pPr>
    </w:p>
    <w:p w:rsidR="009B6B0F" w:rsidRPr="003755FF" w:rsidRDefault="00BC04C8" w:rsidP="00F45741">
      <w:pPr>
        <w:rPr>
          <w:rFonts w:ascii="HG正楷書体-PRO" w:eastAsia="HG正楷書体-PRO"/>
          <w:sz w:val="32"/>
        </w:rPr>
      </w:pPr>
      <w:r w:rsidRPr="003755FF">
        <w:rPr>
          <w:rFonts w:ascii="HG正楷書体-PRO" w:eastAsia="HG正楷書体-PRO" w:hint="eastAsia"/>
          <w:sz w:val="32"/>
        </w:rPr>
        <w:t>感染管理第　　号</w:t>
      </w:r>
    </w:p>
    <w:p w:rsidR="00F45741" w:rsidRPr="003755FF" w:rsidRDefault="00F45741" w:rsidP="00F45741">
      <w:pPr>
        <w:rPr>
          <w:rFonts w:ascii="HG正楷書体-PRO" w:eastAsia="HG正楷書体-PRO"/>
          <w:sz w:val="24"/>
        </w:rPr>
      </w:pPr>
      <w:bookmarkStart w:id="0" w:name="_GoBack"/>
      <w:bookmarkEnd w:id="0"/>
    </w:p>
    <w:p w:rsidR="00BC04C8" w:rsidRPr="003755FF" w:rsidRDefault="00BC04C8" w:rsidP="00BC04C8">
      <w:pPr>
        <w:jc w:val="center"/>
        <w:rPr>
          <w:rFonts w:ascii="HG正楷書体-PRO" w:eastAsia="HG正楷書体-PRO"/>
          <w:sz w:val="72"/>
        </w:rPr>
      </w:pPr>
      <w:r w:rsidRPr="003755FF">
        <w:rPr>
          <w:rFonts w:ascii="HG正楷書体-PRO" w:eastAsia="HG正楷書体-PRO" w:hint="eastAsia"/>
          <w:sz w:val="72"/>
        </w:rPr>
        <w:t>履 修 証 明 書</w:t>
      </w:r>
    </w:p>
    <w:p w:rsidR="00BC04C8" w:rsidRPr="003755FF" w:rsidRDefault="00BC04C8" w:rsidP="00BC04C8">
      <w:pPr>
        <w:jc w:val="center"/>
        <w:rPr>
          <w:rFonts w:ascii="HG正楷書体-PRO" w:eastAsia="HG正楷書体-PRO"/>
          <w:sz w:val="52"/>
        </w:rPr>
      </w:pPr>
    </w:p>
    <w:tbl>
      <w:tblPr>
        <w:tblStyle w:val="a3"/>
        <w:tblW w:w="5634" w:type="dxa"/>
        <w:tblInd w:w="3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
        <w:gridCol w:w="4508"/>
      </w:tblGrid>
      <w:tr w:rsidR="003755FF" w:rsidRPr="003755FF" w:rsidTr="00F45741">
        <w:tc>
          <w:tcPr>
            <w:tcW w:w="1126" w:type="dxa"/>
          </w:tcPr>
          <w:p w:rsidR="00BC04C8" w:rsidRPr="003755FF" w:rsidRDefault="00BC04C8" w:rsidP="00F45741">
            <w:pPr>
              <w:ind w:leftChars="42" w:left="88" w:rightChars="-173" w:right="-363"/>
              <w:jc w:val="left"/>
              <w:rPr>
                <w:rFonts w:ascii="HG正楷書体-PRO" w:eastAsia="HG正楷書体-PRO"/>
                <w:sz w:val="36"/>
              </w:rPr>
            </w:pPr>
            <w:r w:rsidRPr="003755FF">
              <w:rPr>
                <w:rFonts w:ascii="HG正楷書体-PRO" w:eastAsia="HG正楷書体-PRO" w:hint="eastAsia"/>
                <w:sz w:val="36"/>
              </w:rPr>
              <w:t>氏名</w:t>
            </w:r>
          </w:p>
        </w:tc>
        <w:tc>
          <w:tcPr>
            <w:tcW w:w="4508" w:type="dxa"/>
          </w:tcPr>
          <w:p w:rsidR="00BC04C8" w:rsidRPr="003755FF" w:rsidRDefault="00BC04C8" w:rsidP="00F45741">
            <w:pPr>
              <w:ind w:leftChars="42" w:left="88" w:rightChars="-173" w:right="-363"/>
              <w:rPr>
                <w:rFonts w:ascii="HG正楷書体-PRO" w:eastAsia="HG正楷書体-PRO"/>
                <w:sz w:val="36"/>
              </w:rPr>
            </w:pPr>
          </w:p>
        </w:tc>
      </w:tr>
      <w:tr w:rsidR="00BC04C8" w:rsidRPr="003755FF" w:rsidTr="00EE2749">
        <w:tc>
          <w:tcPr>
            <w:tcW w:w="5634" w:type="dxa"/>
            <w:gridSpan w:val="2"/>
          </w:tcPr>
          <w:p w:rsidR="00BC04C8" w:rsidRPr="003755FF" w:rsidRDefault="00BC04C8">
            <w:pPr>
              <w:rPr>
                <w:rFonts w:ascii="HG正楷書体-PRO" w:eastAsia="HG正楷書体-PRO"/>
                <w:sz w:val="36"/>
              </w:rPr>
            </w:pPr>
          </w:p>
        </w:tc>
      </w:tr>
    </w:tbl>
    <w:p w:rsidR="00BC04C8" w:rsidRPr="003755FF" w:rsidRDefault="00BC04C8">
      <w:pPr>
        <w:rPr>
          <w:rFonts w:ascii="HG正楷書体-PRO" w:eastAsia="HG正楷書体-PRO"/>
        </w:rPr>
      </w:pPr>
    </w:p>
    <w:p w:rsidR="00BC04C8" w:rsidRPr="003755FF" w:rsidRDefault="00BC04C8">
      <w:pPr>
        <w:rPr>
          <w:rFonts w:ascii="HG正楷書体-PRO" w:eastAsia="HG正楷書体-PRO"/>
          <w:sz w:val="40"/>
        </w:rPr>
      </w:pPr>
      <w:r w:rsidRPr="003755FF">
        <w:rPr>
          <w:rFonts w:ascii="HG正楷書体-PRO" w:eastAsia="HG正楷書体-PRO" w:hint="eastAsia"/>
          <w:sz w:val="40"/>
        </w:rPr>
        <w:t>学校教育法第105条の規定に基づく本学所定の感染管理認定看護師教育課程</w:t>
      </w:r>
      <w:r w:rsidR="00937793" w:rsidRPr="003755FF">
        <w:rPr>
          <w:rFonts w:ascii="HG正楷書体-PRO" w:eastAsia="HG正楷書体-PRO" w:hint="eastAsia"/>
          <w:sz w:val="40"/>
        </w:rPr>
        <w:t>（特定行為研修を組み込んでいる教育課程）</w:t>
      </w:r>
      <w:r w:rsidRPr="003755FF">
        <w:rPr>
          <w:rFonts w:ascii="HG正楷書体-PRO" w:eastAsia="HG正楷書体-PRO" w:hint="eastAsia"/>
          <w:sz w:val="40"/>
        </w:rPr>
        <w:t>を修了したことを証する</w:t>
      </w:r>
    </w:p>
    <w:p w:rsidR="00BC04C8" w:rsidRPr="003755FF" w:rsidRDefault="00BC04C8">
      <w:pPr>
        <w:rPr>
          <w:rFonts w:ascii="HG正楷書体-PRO" w:eastAsia="HG正楷書体-PRO"/>
          <w:sz w:val="24"/>
        </w:rPr>
      </w:pPr>
    </w:p>
    <w:p w:rsidR="00BC04C8" w:rsidRPr="003755FF" w:rsidRDefault="00BC04C8">
      <w:pPr>
        <w:rPr>
          <w:rFonts w:ascii="HG正楷書体-PRO" w:eastAsia="HG正楷書体-PRO"/>
          <w:sz w:val="24"/>
        </w:rPr>
      </w:pPr>
    </w:p>
    <w:p w:rsidR="00BC04C8" w:rsidRPr="003755FF" w:rsidRDefault="00BC04C8" w:rsidP="007612BE">
      <w:pPr>
        <w:spacing w:line="400" w:lineRule="exact"/>
        <w:rPr>
          <w:rFonts w:ascii="HG正楷書体-PRO" w:eastAsia="HG正楷書体-PRO"/>
          <w:sz w:val="28"/>
        </w:rPr>
      </w:pPr>
      <w:r w:rsidRPr="003755FF">
        <w:rPr>
          <w:rFonts w:ascii="HG正楷書体-PRO" w:eastAsia="HG正楷書体-PRO" w:hint="eastAsia"/>
          <w:sz w:val="28"/>
        </w:rPr>
        <w:t>本教育課程の概要</w:t>
      </w:r>
    </w:p>
    <w:p w:rsidR="00BC04C8" w:rsidRPr="003755FF" w:rsidRDefault="00BC04C8" w:rsidP="007612BE">
      <w:pPr>
        <w:spacing w:line="400" w:lineRule="exact"/>
        <w:rPr>
          <w:rFonts w:ascii="HG正楷書体-PRO" w:eastAsia="HG正楷書体-PRO"/>
          <w:sz w:val="28"/>
        </w:rPr>
      </w:pPr>
      <w:r w:rsidRPr="003755FF">
        <w:rPr>
          <w:rFonts w:ascii="HG正楷書体-PRO" w:eastAsia="HG正楷書体-PRO" w:hint="eastAsia"/>
          <w:sz w:val="28"/>
        </w:rPr>
        <w:t>熟練した看護技術と知識を用いて、質の高い看護実践ができる感染管理認定看護師の育成を目的とした</w:t>
      </w:r>
      <w:r w:rsidR="00D013A0" w:rsidRPr="003755FF">
        <w:rPr>
          <w:rFonts w:ascii="HG正楷書体-PRO" w:eastAsia="HG正楷書体-PRO" w:hint="eastAsia"/>
          <w:sz w:val="28"/>
        </w:rPr>
        <w:t>、共通科目・専門基礎科目・専門科目・演習・実習からなる</w:t>
      </w:r>
      <w:r w:rsidR="00720F31" w:rsidRPr="003755FF">
        <w:rPr>
          <w:rFonts w:ascii="HG正楷書体-PRO" w:eastAsia="HG正楷書体-PRO" w:hint="eastAsia"/>
          <w:sz w:val="28"/>
        </w:rPr>
        <w:t>８</w:t>
      </w:r>
      <w:r w:rsidR="00482F57" w:rsidRPr="003755FF">
        <w:rPr>
          <w:rFonts w:ascii="HG正楷書体-PRO" w:eastAsia="HG正楷書体-PRO" w:hint="eastAsia"/>
          <w:sz w:val="28"/>
        </w:rPr>
        <w:t>3</w:t>
      </w:r>
      <w:r w:rsidR="00720F31" w:rsidRPr="003755FF">
        <w:rPr>
          <w:rFonts w:ascii="HG正楷書体-PRO" w:eastAsia="HG正楷書体-PRO" w:hint="eastAsia"/>
          <w:sz w:val="28"/>
        </w:rPr>
        <w:t>１</w:t>
      </w:r>
      <w:r w:rsidR="00D013A0" w:rsidRPr="003755FF">
        <w:rPr>
          <w:rFonts w:ascii="HG正楷書体-PRO" w:eastAsia="HG正楷書体-PRO" w:hint="eastAsia"/>
          <w:sz w:val="28"/>
        </w:rPr>
        <w:t>時間の教育課程である。</w:t>
      </w:r>
    </w:p>
    <w:p w:rsidR="00D013A0" w:rsidRPr="003755FF" w:rsidRDefault="00D013A0">
      <w:pPr>
        <w:rPr>
          <w:rFonts w:ascii="HG正楷書体-PRO" w:eastAsia="HG正楷書体-PRO"/>
          <w:sz w:val="24"/>
        </w:rPr>
      </w:pPr>
    </w:p>
    <w:p w:rsidR="00D013A0" w:rsidRPr="003755FF" w:rsidRDefault="00D013A0">
      <w:pPr>
        <w:rPr>
          <w:rFonts w:ascii="HG正楷書体-PRO" w:eastAsia="HG正楷書体-PRO"/>
          <w:sz w:val="24"/>
        </w:rPr>
      </w:pPr>
    </w:p>
    <w:p w:rsidR="00D013A0" w:rsidRPr="003755FF" w:rsidRDefault="00D013A0">
      <w:pPr>
        <w:rPr>
          <w:rFonts w:ascii="HG正楷書体-PRO" w:eastAsia="HG正楷書体-PRO"/>
          <w:sz w:val="24"/>
        </w:rPr>
      </w:pPr>
    </w:p>
    <w:p w:rsidR="00D013A0" w:rsidRPr="003755FF" w:rsidRDefault="00D013A0" w:rsidP="00F45741">
      <w:pPr>
        <w:ind w:firstLineChars="100" w:firstLine="360"/>
        <w:rPr>
          <w:rFonts w:ascii="HG正楷書体-PRO" w:eastAsia="HG正楷書体-PRO"/>
          <w:sz w:val="36"/>
        </w:rPr>
      </w:pPr>
      <w:r w:rsidRPr="003755FF">
        <w:rPr>
          <w:rFonts w:ascii="HG正楷書体-PRO" w:eastAsia="HG正楷書体-PRO" w:hint="eastAsia"/>
          <w:sz w:val="36"/>
        </w:rPr>
        <w:t xml:space="preserve">　　年　　月　　日</w:t>
      </w:r>
    </w:p>
    <w:p w:rsidR="00F45741" w:rsidRPr="003755FF" w:rsidRDefault="00F45741" w:rsidP="00F45741">
      <w:pPr>
        <w:ind w:firstLineChars="100" w:firstLine="160"/>
        <w:rPr>
          <w:rFonts w:ascii="HG正楷書体-PRO" w:eastAsia="HG正楷書体-PRO"/>
          <w:sz w:val="16"/>
          <w:szCs w:val="16"/>
        </w:rPr>
      </w:pPr>
    </w:p>
    <w:p w:rsidR="00D013A0" w:rsidRPr="003755FF" w:rsidRDefault="00D013A0" w:rsidP="00F45741">
      <w:pPr>
        <w:wordWrap w:val="0"/>
        <w:jc w:val="right"/>
        <w:rPr>
          <w:rFonts w:ascii="HG正楷書体-PRO" w:eastAsia="HG正楷書体-PRO"/>
          <w:sz w:val="24"/>
        </w:rPr>
      </w:pPr>
      <w:r w:rsidRPr="003755FF">
        <w:rPr>
          <w:rFonts w:ascii="HG正楷書体-PRO" w:eastAsia="HG正楷書体-PRO" w:hint="eastAsia"/>
          <w:sz w:val="40"/>
        </w:rPr>
        <w:t>山口県立大学長</w:t>
      </w:r>
      <w:r w:rsidRPr="003755FF">
        <w:rPr>
          <w:rFonts w:ascii="HG正楷書体-PRO" w:eastAsia="HG正楷書体-PRO" w:hint="eastAsia"/>
          <w:sz w:val="32"/>
        </w:rPr>
        <w:t xml:space="preserve">　</w:t>
      </w:r>
      <w:r w:rsidRPr="003755FF">
        <w:rPr>
          <w:rFonts w:ascii="HG正楷書体-PRO" w:eastAsia="HG正楷書体-PRO" w:hint="eastAsia"/>
          <w:sz w:val="24"/>
        </w:rPr>
        <w:t xml:space="preserve">　</w:t>
      </w:r>
      <w:r w:rsidR="00F45741" w:rsidRPr="003755FF">
        <w:rPr>
          <w:rFonts w:ascii="HG正楷書体-PRO" w:eastAsia="HG正楷書体-PRO" w:hint="eastAsia"/>
          <w:sz w:val="56"/>
        </w:rPr>
        <w:t xml:space="preserve">　　　　</w:t>
      </w:r>
      <w:r w:rsidRPr="003755FF">
        <w:rPr>
          <w:rFonts w:ascii="HG正楷書体-PRO" w:eastAsia="HG正楷書体-PRO" w:hint="eastAsia"/>
          <w:sz w:val="24"/>
        </w:rPr>
        <w:t xml:space="preserve">　　　</w:t>
      </w:r>
      <w:r w:rsidRPr="003755FF">
        <w:rPr>
          <w:rFonts w:ascii="HG正楷書体-PRO" w:eastAsia="HG正楷書体-PRO" w:hint="eastAsia"/>
          <w:sz w:val="32"/>
          <w:szCs w:val="56"/>
          <w:bdr w:val="single" w:sz="4" w:space="0" w:color="auto"/>
        </w:rPr>
        <w:t>印</w:t>
      </w:r>
      <w:r w:rsidRPr="003755FF">
        <w:rPr>
          <w:rFonts w:ascii="HG正楷書体-PRO" w:eastAsia="HG正楷書体-PRO" w:hint="eastAsia"/>
          <w:sz w:val="24"/>
        </w:rPr>
        <w:t xml:space="preserve">　</w:t>
      </w:r>
    </w:p>
    <w:sectPr w:rsidR="00D013A0" w:rsidRPr="003755FF" w:rsidSect="00F45741">
      <w:pgSz w:w="11906" w:h="16838" w:code="9"/>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C8"/>
    <w:rsid w:val="00135C12"/>
    <w:rsid w:val="003755FF"/>
    <w:rsid w:val="00482F57"/>
    <w:rsid w:val="004A5D34"/>
    <w:rsid w:val="0050334F"/>
    <w:rsid w:val="005941E5"/>
    <w:rsid w:val="005C4967"/>
    <w:rsid w:val="00720F31"/>
    <w:rsid w:val="007612BE"/>
    <w:rsid w:val="007D4EC7"/>
    <w:rsid w:val="00937793"/>
    <w:rsid w:val="009450CC"/>
    <w:rsid w:val="009B6B0F"/>
    <w:rsid w:val="00BC04C8"/>
    <w:rsid w:val="00C35798"/>
    <w:rsid w:val="00D013A0"/>
    <w:rsid w:val="00EE2749"/>
    <w:rsid w:val="00F45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361098-43FA-445E-8C24-F876A232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0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612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12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地域共生センター</dc:creator>
  <cp:keywords/>
  <dc:description/>
  <cp:lastModifiedBy>山口県立大学</cp:lastModifiedBy>
  <cp:revision>7</cp:revision>
  <cp:lastPrinted>2020-01-27T04:43:00Z</cp:lastPrinted>
  <dcterms:created xsi:type="dcterms:W3CDTF">2021-10-14T00:52:00Z</dcterms:created>
  <dcterms:modified xsi:type="dcterms:W3CDTF">2021-12-17T06:59:00Z</dcterms:modified>
</cp:coreProperties>
</file>